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CA7C2C" w14:textId="25AAA977" w:rsidR="00EF7687" w:rsidRPr="00EF7687" w:rsidRDefault="00EF7687" w:rsidP="00EF76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 w:rsidRPr="00EF7687">
        <w:rPr>
          <w:rFonts w:ascii="Times New Roman" w:hAnsi="Times New Roman"/>
          <w:sz w:val="24"/>
          <w:szCs w:val="24"/>
        </w:rPr>
        <w:t>PATVIRTINTA</w:t>
      </w:r>
    </w:p>
    <w:p w14:paraId="730A5E6D" w14:textId="77777777" w:rsidR="00EF7687" w:rsidRPr="00EF7687" w:rsidRDefault="00EF7687" w:rsidP="00EF7687">
      <w:pPr>
        <w:tabs>
          <w:tab w:val="left" w:pos="552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768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Skuodo rajono savivaldybės tarybos</w:t>
      </w:r>
    </w:p>
    <w:p w14:paraId="6FD56F83" w14:textId="59D64D1F" w:rsidR="00EF7687" w:rsidRPr="00EF7687" w:rsidRDefault="00EF7687" w:rsidP="00EF7687">
      <w:pPr>
        <w:tabs>
          <w:tab w:val="left" w:pos="62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768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2024 m. gegužės</w:t>
      </w:r>
      <w:r w:rsidR="00244F0B">
        <w:rPr>
          <w:rFonts w:ascii="Times New Roman" w:hAnsi="Times New Roman"/>
          <w:sz w:val="24"/>
          <w:szCs w:val="24"/>
        </w:rPr>
        <w:t xml:space="preserve"> 16</w:t>
      </w:r>
      <w:r w:rsidRPr="00EF7687">
        <w:rPr>
          <w:rFonts w:ascii="Times New Roman" w:hAnsi="Times New Roman"/>
          <w:sz w:val="24"/>
          <w:szCs w:val="24"/>
        </w:rPr>
        <w:t xml:space="preserve"> d. sprendimu NR. T</w:t>
      </w:r>
      <w:r w:rsidR="00244F0B">
        <w:rPr>
          <w:rFonts w:ascii="Times New Roman" w:hAnsi="Times New Roman"/>
          <w:sz w:val="24"/>
          <w:szCs w:val="24"/>
        </w:rPr>
        <w:t>10</w:t>
      </w:r>
      <w:r w:rsidRPr="00EF7687">
        <w:rPr>
          <w:rFonts w:ascii="Times New Roman" w:hAnsi="Times New Roman"/>
          <w:sz w:val="24"/>
          <w:szCs w:val="24"/>
        </w:rPr>
        <w:t>-</w:t>
      </w:r>
      <w:r w:rsidR="00244F0B">
        <w:rPr>
          <w:rFonts w:ascii="Times New Roman" w:hAnsi="Times New Roman"/>
          <w:sz w:val="24"/>
          <w:szCs w:val="24"/>
        </w:rPr>
        <w:t>96</w:t>
      </w:r>
    </w:p>
    <w:p w14:paraId="7CB32AE7" w14:textId="77777777" w:rsidR="00EF7687" w:rsidRDefault="00EF7687" w:rsidP="00EF768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107C0D4" w14:textId="77777777" w:rsidR="00EF7687" w:rsidRDefault="00EF7687" w:rsidP="005868F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199D769" w14:textId="47910208" w:rsidR="00F93B6E" w:rsidRDefault="00F93B6E" w:rsidP="005868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5237">
        <w:rPr>
          <w:rFonts w:ascii="Times New Roman" w:hAnsi="Times New Roman"/>
          <w:b/>
          <w:sz w:val="24"/>
          <w:szCs w:val="24"/>
        </w:rPr>
        <w:t>SKUODO RAJONO SAVIVALDYBĖS 20</w:t>
      </w:r>
      <w:r w:rsidR="006D0AD0">
        <w:rPr>
          <w:rFonts w:ascii="Times New Roman" w:hAnsi="Times New Roman"/>
          <w:b/>
          <w:sz w:val="24"/>
          <w:szCs w:val="24"/>
        </w:rPr>
        <w:t>2</w:t>
      </w:r>
      <w:r w:rsidR="0081458F">
        <w:rPr>
          <w:rFonts w:ascii="Times New Roman" w:hAnsi="Times New Roman"/>
          <w:b/>
          <w:sz w:val="24"/>
          <w:szCs w:val="24"/>
        </w:rPr>
        <w:t>3</w:t>
      </w:r>
      <w:r w:rsidRPr="00F15237">
        <w:rPr>
          <w:rFonts w:ascii="Times New Roman" w:hAnsi="Times New Roman"/>
          <w:b/>
          <w:sz w:val="24"/>
          <w:szCs w:val="24"/>
        </w:rPr>
        <w:t xml:space="preserve"> METŲ BIUDŽETO VYKDYMO ATASKAITŲ AIŠKINAMASIS RAŠTAS</w:t>
      </w:r>
    </w:p>
    <w:p w14:paraId="00DF8B15" w14:textId="77777777" w:rsidR="00FB58A4" w:rsidRDefault="00FB58A4" w:rsidP="002D69C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8FA6998" w14:textId="2C0A23B3" w:rsidR="00CE24E5" w:rsidRPr="00974CDA" w:rsidRDefault="00F93B6E" w:rsidP="00974CD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PAJAMOS</w:t>
      </w:r>
    </w:p>
    <w:p w14:paraId="7D914F3F" w14:textId="5F480D99" w:rsidR="00F93B6E" w:rsidRDefault="004C60DC" w:rsidP="008F6342">
      <w:pPr>
        <w:spacing w:after="0" w:line="240" w:lineRule="auto"/>
        <w:ind w:firstLine="12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F93B6E">
        <w:rPr>
          <w:rFonts w:ascii="Times New Roman" w:hAnsi="Times New Roman"/>
          <w:sz w:val="24"/>
          <w:szCs w:val="24"/>
        </w:rPr>
        <w:t>kuodo rajono savivaldybės tarybos 20</w:t>
      </w:r>
      <w:r w:rsidR="006D0AD0">
        <w:rPr>
          <w:rFonts w:ascii="Times New Roman" w:hAnsi="Times New Roman"/>
          <w:sz w:val="24"/>
          <w:szCs w:val="24"/>
        </w:rPr>
        <w:t>2</w:t>
      </w:r>
      <w:r w:rsidR="0081458F">
        <w:rPr>
          <w:rFonts w:ascii="Times New Roman" w:hAnsi="Times New Roman"/>
          <w:sz w:val="24"/>
          <w:szCs w:val="24"/>
        </w:rPr>
        <w:t>3</w:t>
      </w:r>
      <w:r w:rsidR="00F93B6E">
        <w:rPr>
          <w:rFonts w:ascii="Times New Roman" w:hAnsi="Times New Roman"/>
          <w:sz w:val="24"/>
          <w:szCs w:val="24"/>
        </w:rPr>
        <w:t xml:space="preserve"> m. </w:t>
      </w:r>
      <w:r w:rsidR="00F93B6E" w:rsidRPr="003B0AFC">
        <w:rPr>
          <w:rFonts w:ascii="Times New Roman" w:hAnsi="Times New Roman"/>
          <w:sz w:val="24"/>
          <w:szCs w:val="24"/>
        </w:rPr>
        <w:t xml:space="preserve">vasario </w:t>
      </w:r>
      <w:r w:rsidR="003D01B5" w:rsidRPr="003B0AFC">
        <w:rPr>
          <w:rFonts w:ascii="Times New Roman" w:hAnsi="Times New Roman"/>
          <w:sz w:val="24"/>
          <w:szCs w:val="24"/>
        </w:rPr>
        <w:t>2</w:t>
      </w:r>
      <w:r w:rsidR="00F93B6E" w:rsidRPr="003B0AFC">
        <w:rPr>
          <w:rFonts w:ascii="Times New Roman" w:hAnsi="Times New Roman"/>
          <w:sz w:val="24"/>
          <w:szCs w:val="24"/>
        </w:rPr>
        <w:t xml:space="preserve"> </w:t>
      </w:r>
      <w:r w:rsidR="00F93B6E">
        <w:rPr>
          <w:rFonts w:ascii="Times New Roman" w:hAnsi="Times New Roman"/>
          <w:sz w:val="24"/>
          <w:szCs w:val="24"/>
        </w:rPr>
        <w:t>d. sprendimu Nr. T9-</w:t>
      </w:r>
      <w:r w:rsidR="00056BE7">
        <w:rPr>
          <w:rFonts w:ascii="Times New Roman" w:hAnsi="Times New Roman"/>
          <w:sz w:val="24"/>
          <w:szCs w:val="24"/>
        </w:rPr>
        <w:t>1</w:t>
      </w:r>
      <w:r w:rsidR="0081458F">
        <w:rPr>
          <w:rFonts w:ascii="Times New Roman" w:hAnsi="Times New Roman"/>
          <w:sz w:val="24"/>
          <w:szCs w:val="24"/>
        </w:rPr>
        <w:t>3</w:t>
      </w:r>
      <w:r w:rsidR="00F93B6E">
        <w:rPr>
          <w:rFonts w:ascii="Times New Roman" w:hAnsi="Times New Roman"/>
          <w:sz w:val="24"/>
          <w:szCs w:val="24"/>
        </w:rPr>
        <w:t xml:space="preserve"> patvirtintas Skuodo rajono savivaldybės 20</w:t>
      </w:r>
      <w:r w:rsidR="006D0AD0">
        <w:rPr>
          <w:rFonts w:ascii="Times New Roman" w:hAnsi="Times New Roman"/>
          <w:sz w:val="24"/>
          <w:szCs w:val="24"/>
        </w:rPr>
        <w:t>2</w:t>
      </w:r>
      <w:r w:rsidR="0081458F">
        <w:rPr>
          <w:rFonts w:ascii="Times New Roman" w:hAnsi="Times New Roman"/>
          <w:sz w:val="24"/>
          <w:szCs w:val="24"/>
        </w:rPr>
        <w:t>3</w:t>
      </w:r>
      <w:r w:rsidR="00F93B6E">
        <w:rPr>
          <w:rFonts w:ascii="Times New Roman" w:hAnsi="Times New Roman"/>
          <w:sz w:val="24"/>
          <w:szCs w:val="24"/>
        </w:rPr>
        <w:t xml:space="preserve"> metų biudžetas: </w:t>
      </w:r>
      <w:r w:rsidR="00A70DC5">
        <w:rPr>
          <w:rFonts w:ascii="Times New Roman" w:hAnsi="Times New Roman"/>
          <w:sz w:val="24"/>
          <w:szCs w:val="24"/>
        </w:rPr>
        <w:t>2</w:t>
      </w:r>
      <w:r w:rsidR="0081458F">
        <w:rPr>
          <w:rFonts w:ascii="Times New Roman" w:hAnsi="Times New Roman"/>
          <w:sz w:val="24"/>
          <w:szCs w:val="24"/>
        </w:rPr>
        <w:t>4</w:t>
      </w:r>
      <w:r w:rsidR="00A70DC5">
        <w:rPr>
          <w:rFonts w:ascii="Times New Roman" w:hAnsi="Times New Roman"/>
          <w:sz w:val="24"/>
          <w:szCs w:val="24"/>
        </w:rPr>
        <w:t> </w:t>
      </w:r>
      <w:r w:rsidR="0081458F">
        <w:rPr>
          <w:rFonts w:ascii="Times New Roman" w:hAnsi="Times New Roman"/>
          <w:sz w:val="24"/>
          <w:szCs w:val="24"/>
        </w:rPr>
        <w:t>91</w:t>
      </w:r>
      <w:r w:rsidR="00A70DC5">
        <w:rPr>
          <w:rFonts w:ascii="Times New Roman" w:hAnsi="Times New Roman"/>
          <w:sz w:val="24"/>
          <w:szCs w:val="24"/>
        </w:rPr>
        <w:t>4,1</w:t>
      </w:r>
      <w:r w:rsidR="00F93B6E">
        <w:rPr>
          <w:rFonts w:ascii="Times New Roman" w:hAnsi="Times New Roman"/>
          <w:sz w:val="24"/>
          <w:szCs w:val="24"/>
        </w:rPr>
        <w:t xml:space="preserve"> tūkst. Eur pajamų, </w:t>
      </w:r>
      <w:r w:rsidR="0081458F">
        <w:rPr>
          <w:rFonts w:ascii="Times New Roman" w:hAnsi="Times New Roman"/>
          <w:sz w:val="24"/>
          <w:szCs w:val="24"/>
        </w:rPr>
        <w:t>484,7</w:t>
      </w:r>
      <w:r w:rsidR="00F93B6E">
        <w:rPr>
          <w:rFonts w:ascii="Times New Roman" w:hAnsi="Times New Roman"/>
          <w:sz w:val="24"/>
          <w:szCs w:val="24"/>
        </w:rPr>
        <w:t xml:space="preserve"> tūkst. Eur skolinimosi pajamų projektams finansuoti,</w:t>
      </w:r>
      <w:r w:rsidR="00F843B8">
        <w:rPr>
          <w:rFonts w:ascii="Times New Roman" w:hAnsi="Times New Roman"/>
          <w:sz w:val="24"/>
          <w:szCs w:val="24"/>
        </w:rPr>
        <w:t xml:space="preserve"> </w:t>
      </w:r>
      <w:r w:rsidR="0081458F">
        <w:rPr>
          <w:rFonts w:ascii="Times New Roman" w:hAnsi="Times New Roman"/>
          <w:sz w:val="24"/>
          <w:szCs w:val="24"/>
        </w:rPr>
        <w:t>2 064,4</w:t>
      </w:r>
      <w:r w:rsidR="00F843B8">
        <w:rPr>
          <w:rFonts w:ascii="Times New Roman" w:hAnsi="Times New Roman"/>
          <w:sz w:val="24"/>
          <w:szCs w:val="24"/>
        </w:rPr>
        <w:t xml:space="preserve"> tūkst. Eur </w:t>
      </w:r>
      <w:r w:rsidR="002D6099">
        <w:rPr>
          <w:rFonts w:ascii="Times New Roman" w:hAnsi="Times New Roman"/>
          <w:sz w:val="24"/>
          <w:szCs w:val="24"/>
        </w:rPr>
        <w:t>nepanaudota praėjusių metų pajamų dalis</w:t>
      </w:r>
      <w:r w:rsidR="0076312F">
        <w:rPr>
          <w:rFonts w:ascii="Times New Roman" w:hAnsi="Times New Roman"/>
          <w:sz w:val="24"/>
          <w:szCs w:val="24"/>
        </w:rPr>
        <w:t>.</w:t>
      </w:r>
      <w:r w:rsidR="00F93B6E">
        <w:rPr>
          <w:rFonts w:ascii="Times New Roman" w:hAnsi="Times New Roman"/>
          <w:sz w:val="24"/>
          <w:szCs w:val="24"/>
        </w:rPr>
        <w:t xml:space="preserve"> </w:t>
      </w:r>
      <w:r w:rsidR="0076312F">
        <w:rPr>
          <w:rFonts w:ascii="Times New Roman" w:hAnsi="Times New Roman"/>
          <w:sz w:val="24"/>
          <w:szCs w:val="24"/>
        </w:rPr>
        <w:t>Iš viso</w:t>
      </w:r>
      <w:r w:rsidR="00F93B6E">
        <w:rPr>
          <w:rFonts w:ascii="Times New Roman" w:hAnsi="Times New Roman"/>
          <w:sz w:val="24"/>
          <w:szCs w:val="24"/>
        </w:rPr>
        <w:t xml:space="preserve"> </w:t>
      </w:r>
      <w:r w:rsidR="00A70DC5">
        <w:rPr>
          <w:rFonts w:ascii="Times New Roman" w:hAnsi="Times New Roman"/>
          <w:sz w:val="24"/>
          <w:szCs w:val="24"/>
        </w:rPr>
        <w:t>2</w:t>
      </w:r>
      <w:r w:rsidR="0081458F">
        <w:rPr>
          <w:rFonts w:ascii="Times New Roman" w:hAnsi="Times New Roman"/>
          <w:sz w:val="24"/>
          <w:szCs w:val="24"/>
        </w:rPr>
        <w:t>7 463,2</w:t>
      </w:r>
      <w:r w:rsidR="00F93B6E" w:rsidRPr="0076312F">
        <w:rPr>
          <w:rFonts w:ascii="Times New Roman" w:hAnsi="Times New Roman"/>
          <w:sz w:val="24"/>
          <w:szCs w:val="24"/>
        </w:rPr>
        <w:t xml:space="preserve"> </w:t>
      </w:r>
      <w:r w:rsidR="00F93B6E">
        <w:rPr>
          <w:rFonts w:ascii="Times New Roman" w:hAnsi="Times New Roman"/>
          <w:sz w:val="24"/>
          <w:szCs w:val="24"/>
        </w:rPr>
        <w:t xml:space="preserve">tūkst. Eur asignavimų, iš jų paskoloms grąžinti </w:t>
      </w:r>
      <w:r w:rsidR="00F93B6E" w:rsidRPr="009B18AE">
        <w:rPr>
          <w:rFonts w:ascii="Times New Roman" w:hAnsi="Times New Roman"/>
          <w:sz w:val="24"/>
          <w:szCs w:val="24"/>
        </w:rPr>
        <w:t xml:space="preserve">– </w:t>
      </w:r>
      <w:r w:rsidR="0081458F">
        <w:rPr>
          <w:rFonts w:ascii="Times New Roman" w:hAnsi="Times New Roman"/>
          <w:sz w:val="24"/>
          <w:szCs w:val="24"/>
        </w:rPr>
        <w:t>499</w:t>
      </w:r>
      <w:r w:rsidR="00F93B6E" w:rsidRPr="009B18AE">
        <w:rPr>
          <w:rFonts w:ascii="Times New Roman" w:hAnsi="Times New Roman"/>
          <w:sz w:val="24"/>
          <w:szCs w:val="24"/>
        </w:rPr>
        <w:t xml:space="preserve"> </w:t>
      </w:r>
      <w:r w:rsidR="00F93B6E">
        <w:rPr>
          <w:rFonts w:ascii="Times New Roman" w:hAnsi="Times New Roman"/>
          <w:sz w:val="24"/>
          <w:szCs w:val="24"/>
        </w:rPr>
        <w:t>tūkst. Eur.</w:t>
      </w:r>
      <w:r w:rsidR="00EF380E">
        <w:rPr>
          <w:rFonts w:ascii="Times New Roman" w:hAnsi="Times New Roman"/>
          <w:sz w:val="24"/>
          <w:szCs w:val="24"/>
        </w:rPr>
        <w:t xml:space="preserve"> Apyvartinės lėšos 128,4 tūkst. Eur.</w:t>
      </w:r>
      <w:r w:rsidR="00F93B6E">
        <w:rPr>
          <w:rFonts w:ascii="Times New Roman" w:hAnsi="Times New Roman"/>
          <w:sz w:val="24"/>
          <w:szCs w:val="24"/>
        </w:rPr>
        <w:t xml:space="preserve">  </w:t>
      </w:r>
    </w:p>
    <w:p w14:paraId="4A9A2044" w14:textId="00C7528C" w:rsidR="00F93B6E" w:rsidRDefault="00F93B6E" w:rsidP="007B3C0A">
      <w:pPr>
        <w:spacing w:after="0" w:line="240" w:lineRule="auto"/>
        <w:ind w:firstLine="12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Per 20</w:t>
      </w:r>
      <w:r w:rsidR="00774A33">
        <w:rPr>
          <w:rFonts w:ascii="Times New Roman" w:hAnsi="Times New Roman"/>
          <w:sz w:val="24"/>
          <w:szCs w:val="24"/>
        </w:rPr>
        <w:t>2</w:t>
      </w:r>
      <w:r w:rsidR="0081458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metus </w:t>
      </w:r>
      <w:r w:rsidR="006E13BA">
        <w:rPr>
          <w:rFonts w:ascii="Times New Roman" w:hAnsi="Times New Roman"/>
          <w:sz w:val="24"/>
          <w:szCs w:val="24"/>
        </w:rPr>
        <w:t xml:space="preserve">Savivaldybės tarybos sprendimais </w:t>
      </w:r>
      <w:r>
        <w:rPr>
          <w:rFonts w:ascii="Times New Roman" w:hAnsi="Times New Roman"/>
          <w:sz w:val="24"/>
          <w:szCs w:val="24"/>
        </w:rPr>
        <w:t xml:space="preserve">savivaldybės biudžetas buvo tikslinamas </w:t>
      </w:r>
      <w:r w:rsidR="0081458F">
        <w:rPr>
          <w:rFonts w:ascii="Times New Roman" w:hAnsi="Times New Roman"/>
          <w:sz w:val="24"/>
          <w:szCs w:val="24"/>
        </w:rPr>
        <w:t>aštuonis</w:t>
      </w:r>
      <w:r w:rsidR="002D6099">
        <w:rPr>
          <w:rFonts w:ascii="Times New Roman" w:hAnsi="Times New Roman"/>
          <w:sz w:val="24"/>
          <w:szCs w:val="24"/>
        </w:rPr>
        <w:t xml:space="preserve"> kart</w:t>
      </w:r>
      <w:r w:rsidR="0081458F">
        <w:rPr>
          <w:rFonts w:ascii="Times New Roman" w:hAnsi="Times New Roman"/>
          <w:sz w:val="24"/>
          <w:szCs w:val="24"/>
        </w:rPr>
        <w:t>us</w:t>
      </w:r>
      <w:r w:rsidR="006E13BA">
        <w:rPr>
          <w:rFonts w:ascii="Times New Roman" w:hAnsi="Times New Roman"/>
          <w:sz w:val="24"/>
          <w:szCs w:val="24"/>
        </w:rPr>
        <w:t>.</w:t>
      </w:r>
      <w:r w:rsidR="002D60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Patikslintas savivaldybės pajamų planas sudarė </w:t>
      </w:r>
      <w:r w:rsidR="00B0264D">
        <w:rPr>
          <w:rFonts w:ascii="Times New Roman" w:hAnsi="Times New Roman"/>
          <w:sz w:val="24"/>
          <w:szCs w:val="24"/>
        </w:rPr>
        <w:t>2</w:t>
      </w:r>
      <w:r w:rsidR="0081458F">
        <w:rPr>
          <w:rFonts w:ascii="Times New Roman" w:hAnsi="Times New Roman"/>
          <w:sz w:val="24"/>
          <w:szCs w:val="24"/>
        </w:rPr>
        <w:t>7 5</w:t>
      </w:r>
      <w:r w:rsidR="00FE4CDD">
        <w:rPr>
          <w:rFonts w:ascii="Times New Roman" w:hAnsi="Times New Roman"/>
          <w:sz w:val="24"/>
          <w:szCs w:val="24"/>
        </w:rPr>
        <w:t>76</w:t>
      </w:r>
      <w:r w:rsidR="0081458F">
        <w:rPr>
          <w:rFonts w:ascii="Times New Roman" w:hAnsi="Times New Roman"/>
          <w:sz w:val="24"/>
          <w:szCs w:val="24"/>
        </w:rPr>
        <w:t>,</w:t>
      </w:r>
      <w:r w:rsidR="00FE4CD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tūkst. Eur</w:t>
      </w:r>
      <w:r w:rsidR="00E94431">
        <w:rPr>
          <w:rFonts w:ascii="Times New Roman" w:hAnsi="Times New Roman"/>
          <w:sz w:val="24"/>
          <w:szCs w:val="24"/>
        </w:rPr>
        <w:t xml:space="preserve">, </w:t>
      </w:r>
      <w:r w:rsidR="0081458F">
        <w:rPr>
          <w:rFonts w:ascii="Times New Roman" w:hAnsi="Times New Roman"/>
          <w:sz w:val="24"/>
          <w:szCs w:val="24"/>
        </w:rPr>
        <w:t>484,7</w:t>
      </w:r>
      <w:r w:rsidR="00E94431">
        <w:rPr>
          <w:rFonts w:ascii="Times New Roman" w:hAnsi="Times New Roman"/>
          <w:sz w:val="24"/>
          <w:szCs w:val="24"/>
        </w:rPr>
        <w:t xml:space="preserve"> tūkst. Eur – ilgalaikės paskolos, </w:t>
      </w:r>
      <w:r w:rsidR="00FE4CDD">
        <w:rPr>
          <w:rFonts w:ascii="Times New Roman" w:hAnsi="Times New Roman"/>
          <w:sz w:val="24"/>
          <w:szCs w:val="24"/>
        </w:rPr>
        <w:t>2 064,4</w:t>
      </w:r>
      <w:r w:rsidR="00E94431">
        <w:rPr>
          <w:rFonts w:ascii="Times New Roman" w:hAnsi="Times New Roman"/>
          <w:sz w:val="24"/>
          <w:szCs w:val="24"/>
        </w:rPr>
        <w:t xml:space="preserve"> tūkst. Eur – 20</w:t>
      </w:r>
      <w:r w:rsidR="00056BE7">
        <w:rPr>
          <w:rFonts w:ascii="Times New Roman" w:hAnsi="Times New Roman"/>
          <w:sz w:val="24"/>
          <w:szCs w:val="24"/>
        </w:rPr>
        <w:t>2</w:t>
      </w:r>
      <w:r w:rsidR="00FE4CDD">
        <w:rPr>
          <w:rFonts w:ascii="Times New Roman" w:hAnsi="Times New Roman"/>
          <w:sz w:val="24"/>
          <w:szCs w:val="24"/>
        </w:rPr>
        <w:t>2</w:t>
      </w:r>
      <w:r w:rsidR="00E94431">
        <w:rPr>
          <w:rFonts w:ascii="Times New Roman" w:hAnsi="Times New Roman"/>
          <w:sz w:val="24"/>
          <w:szCs w:val="24"/>
        </w:rPr>
        <w:t xml:space="preserve"> m. </w:t>
      </w:r>
      <w:r w:rsidR="00407EEE">
        <w:rPr>
          <w:rFonts w:ascii="Times New Roman" w:eastAsia="Times New Roman" w:hAnsi="Times New Roman"/>
          <w:sz w:val="24"/>
          <w:szCs w:val="24"/>
        </w:rPr>
        <w:t xml:space="preserve">biudžeto pajamų dalis, kuri viršija praėjusių metų panaudotus asignavimus. Iš viso </w:t>
      </w:r>
      <w:r w:rsidR="00D47348">
        <w:rPr>
          <w:rFonts w:ascii="Times New Roman" w:eastAsia="Times New Roman" w:hAnsi="Times New Roman"/>
          <w:sz w:val="24"/>
          <w:szCs w:val="24"/>
        </w:rPr>
        <w:t>asignavimų</w:t>
      </w:r>
      <w:r w:rsidR="00407EEE">
        <w:rPr>
          <w:rFonts w:ascii="Times New Roman" w:eastAsia="Times New Roman" w:hAnsi="Times New Roman"/>
          <w:sz w:val="24"/>
          <w:szCs w:val="24"/>
        </w:rPr>
        <w:t xml:space="preserve"> planas yra </w:t>
      </w:r>
      <w:r w:rsidR="0081458F">
        <w:rPr>
          <w:rFonts w:ascii="Times New Roman" w:eastAsia="Times New Roman" w:hAnsi="Times New Roman"/>
          <w:sz w:val="24"/>
          <w:szCs w:val="24"/>
        </w:rPr>
        <w:t>30</w:t>
      </w:r>
      <w:r w:rsidR="00FE4CDD">
        <w:rPr>
          <w:rFonts w:ascii="Times New Roman" w:eastAsia="Times New Roman" w:hAnsi="Times New Roman"/>
          <w:sz w:val="24"/>
          <w:szCs w:val="24"/>
        </w:rPr>
        <w:t> 125,3</w:t>
      </w:r>
      <w:r w:rsidR="00407EEE" w:rsidRPr="00324183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r w:rsidR="00407EEE">
        <w:rPr>
          <w:rFonts w:ascii="Times New Roman" w:eastAsia="Times New Roman" w:hAnsi="Times New Roman"/>
          <w:sz w:val="24"/>
          <w:szCs w:val="24"/>
        </w:rPr>
        <w:t xml:space="preserve">tūkst. Eur. </w:t>
      </w:r>
    </w:p>
    <w:p w14:paraId="152C1B3B" w14:textId="71EAD6C6" w:rsidR="00DB72FA" w:rsidRDefault="00F93B6E" w:rsidP="00E06E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Patikslintas 20</w:t>
      </w:r>
      <w:r w:rsidR="00D47348">
        <w:rPr>
          <w:rFonts w:ascii="Times New Roman" w:hAnsi="Times New Roman"/>
          <w:sz w:val="24"/>
          <w:szCs w:val="24"/>
        </w:rPr>
        <w:t>2</w:t>
      </w:r>
      <w:r w:rsidR="0081458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m. biudžeto pajamų planas įvykdytas </w:t>
      </w:r>
      <w:r w:rsidR="00255B58">
        <w:rPr>
          <w:rFonts w:ascii="Times New Roman" w:hAnsi="Times New Roman"/>
          <w:sz w:val="24"/>
          <w:szCs w:val="24"/>
        </w:rPr>
        <w:t>10</w:t>
      </w:r>
      <w:r w:rsidR="00FE4CDD">
        <w:rPr>
          <w:rFonts w:ascii="Times New Roman" w:hAnsi="Times New Roman"/>
          <w:sz w:val="24"/>
          <w:szCs w:val="24"/>
        </w:rPr>
        <w:t>6,8</w:t>
      </w:r>
      <w:r w:rsidRPr="00775835">
        <w:rPr>
          <w:rFonts w:ascii="Times New Roman" w:hAnsi="Times New Roman"/>
          <w:sz w:val="24"/>
          <w:szCs w:val="24"/>
        </w:rPr>
        <w:t xml:space="preserve"> proc., arba gauta </w:t>
      </w:r>
      <w:r w:rsidR="007719FA">
        <w:rPr>
          <w:rFonts w:ascii="Times New Roman" w:hAnsi="Times New Roman"/>
          <w:sz w:val="24"/>
          <w:szCs w:val="24"/>
        </w:rPr>
        <w:t>1</w:t>
      </w:r>
      <w:r w:rsidR="00E06EEF">
        <w:rPr>
          <w:rFonts w:ascii="Times New Roman" w:hAnsi="Times New Roman"/>
          <w:sz w:val="24"/>
          <w:szCs w:val="24"/>
        </w:rPr>
        <w:t> </w:t>
      </w:r>
      <w:r w:rsidR="00FE4CDD">
        <w:rPr>
          <w:rFonts w:ascii="Times New Roman" w:hAnsi="Times New Roman"/>
          <w:sz w:val="24"/>
          <w:szCs w:val="24"/>
        </w:rPr>
        <w:t>880</w:t>
      </w:r>
      <w:r w:rsidRPr="00775835">
        <w:rPr>
          <w:rFonts w:ascii="Times New Roman" w:hAnsi="Times New Roman"/>
          <w:sz w:val="24"/>
          <w:szCs w:val="24"/>
        </w:rPr>
        <w:t xml:space="preserve"> tūkst. Eur </w:t>
      </w:r>
      <w:r w:rsidR="00814666">
        <w:rPr>
          <w:rFonts w:ascii="Times New Roman" w:hAnsi="Times New Roman"/>
          <w:sz w:val="24"/>
          <w:szCs w:val="24"/>
        </w:rPr>
        <w:t>daugiau</w:t>
      </w:r>
      <w:r w:rsidRPr="00775835">
        <w:rPr>
          <w:rFonts w:ascii="Times New Roman" w:hAnsi="Times New Roman"/>
          <w:sz w:val="24"/>
          <w:szCs w:val="24"/>
        </w:rPr>
        <w:t xml:space="preserve"> pajamų, negu planuota. </w:t>
      </w:r>
      <w:r w:rsidR="00D47348">
        <w:rPr>
          <w:rFonts w:ascii="Times New Roman" w:hAnsi="Times New Roman"/>
          <w:sz w:val="24"/>
          <w:szCs w:val="24"/>
        </w:rPr>
        <w:t>Pajamų planas savarankiškoms funkcijoms vykdyti</w:t>
      </w:r>
      <w:r w:rsidR="002F2D4E">
        <w:rPr>
          <w:rFonts w:ascii="Times New Roman" w:hAnsi="Times New Roman"/>
          <w:sz w:val="24"/>
          <w:szCs w:val="24"/>
        </w:rPr>
        <w:t xml:space="preserve"> (finansavimo šaltinis 1102)</w:t>
      </w:r>
      <w:r w:rsidR="00D47348">
        <w:rPr>
          <w:rFonts w:ascii="Times New Roman" w:hAnsi="Times New Roman"/>
          <w:sz w:val="24"/>
          <w:szCs w:val="24"/>
        </w:rPr>
        <w:t xml:space="preserve">  įvykdytas </w:t>
      </w:r>
      <w:r w:rsidR="00A96989">
        <w:rPr>
          <w:rFonts w:ascii="Times New Roman" w:hAnsi="Times New Roman"/>
          <w:sz w:val="24"/>
          <w:szCs w:val="24"/>
        </w:rPr>
        <w:t>1</w:t>
      </w:r>
      <w:r w:rsidR="002F2D4E">
        <w:rPr>
          <w:rFonts w:ascii="Times New Roman" w:hAnsi="Times New Roman"/>
          <w:sz w:val="24"/>
          <w:szCs w:val="24"/>
        </w:rPr>
        <w:t>12</w:t>
      </w:r>
      <w:r w:rsidR="00A96989">
        <w:rPr>
          <w:rFonts w:ascii="Times New Roman" w:hAnsi="Times New Roman"/>
          <w:sz w:val="24"/>
          <w:szCs w:val="24"/>
        </w:rPr>
        <w:t>,</w:t>
      </w:r>
      <w:r w:rsidR="002F2D4E">
        <w:rPr>
          <w:rFonts w:ascii="Times New Roman" w:hAnsi="Times New Roman"/>
          <w:sz w:val="24"/>
          <w:szCs w:val="24"/>
        </w:rPr>
        <w:t>1</w:t>
      </w:r>
      <w:r w:rsidR="00D47348">
        <w:rPr>
          <w:rFonts w:ascii="Times New Roman" w:hAnsi="Times New Roman"/>
          <w:sz w:val="24"/>
          <w:szCs w:val="24"/>
        </w:rPr>
        <w:t xml:space="preserve"> proc. </w:t>
      </w:r>
      <w:r w:rsidR="00D47348" w:rsidRPr="00295189">
        <w:rPr>
          <w:rFonts w:ascii="Times New Roman" w:hAnsi="Times New Roman"/>
          <w:sz w:val="24"/>
          <w:szCs w:val="24"/>
        </w:rPr>
        <w:t xml:space="preserve">Gauta </w:t>
      </w:r>
      <w:r w:rsidR="002F2D4E">
        <w:rPr>
          <w:rFonts w:ascii="Times New Roman" w:hAnsi="Times New Roman"/>
          <w:sz w:val="24"/>
          <w:szCs w:val="24"/>
        </w:rPr>
        <w:t>2</w:t>
      </w:r>
      <w:r w:rsidR="00E06EEF">
        <w:rPr>
          <w:rFonts w:ascii="Times New Roman" w:hAnsi="Times New Roman"/>
          <w:sz w:val="24"/>
          <w:szCs w:val="24"/>
        </w:rPr>
        <w:t> </w:t>
      </w:r>
      <w:r w:rsidR="002F2D4E">
        <w:rPr>
          <w:rFonts w:ascii="Times New Roman" w:hAnsi="Times New Roman"/>
          <w:sz w:val="24"/>
          <w:szCs w:val="24"/>
        </w:rPr>
        <w:t>096</w:t>
      </w:r>
      <w:r w:rsidR="00E06EEF">
        <w:rPr>
          <w:rFonts w:ascii="Times New Roman" w:hAnsi="Times New Roman"/>
          <w:sz w:val="24"/>
          <w:szCs w:val="24"/>
        </w:rPr>
        <w:t>,</w:t>
      </w:r>
      <w:r w:rsidR="00FE4CDD">
        <w:rPr>
          <w:rFonts w:ascii="Times New Roman" w:hAnsi="Times New Roman"/>
          <w:sz w:val="24"/>
          <w:szCs w:val="24"/>
        </w:rPr>
        <w:t>3</w:t>
      </w:r>
      <w:r w:rsidR="00D47348" w:rsidRPr="00295189">
        <w:rPr>
          <w:rFonts w:ascii="Times New Roman" w:hAnsi="Times New Roman"/>
          <w:sz w:val="24"/>
          <w:szCs w:val="24"/>
        </w:rPr>
        <w:t xml:space="preserve"> tūkst. Eur</w:t>
      </w:r>
      <w:r w:rsidR="00D47348">
        <w:rPr>
          <w:rFonts w:ascii="Times New Roman" w:hAnsi="Times New Roman"/>
          <w:sz w:val="24"/>
          <w:szCs w:val="24"/>
        </w:rPr>
        <w:t xml:space="preserve"> </w:t>
      </w:r>
      <w:r w:rsidR="00A96989">
        <w:rPr>
          <w:rFonts w:ascii="Times New Roman" w:hAnsi="Times New Roman"/>
          <w:sz w:val="24"/>
          <w:szCs w:val="24"/>
        </w:rPr>
        <w:t>daugiau</w:t>
      </w:r>
      <w:r w:rsidR="00D47348">
        <w:rPr>
          <w:rFonts w:ascii="Times New Roman" w:hAnsi="Times New Roman"/>
          <w:sz w:val="24"/>
          <w:szCs w:val="24"/>
        </w:rPr>
        <w:t xml:space="preserve"> pajamų, negu planuota. </w:t>
      </w:r>
    </w:p>
    <w:p w14:paraId="68EB4C70" w14:textId="259145B0" w:rsidR="004101C0" w:rsidRDefault="00C1383D" w:rsidP="007B3C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0636AF">
        <w:rPr>
          <w:rFonts w:ascii="Times New Roman" w:hAnsi="Times New Roman"/>
          <w:sz w:val="24"/>
          <w:szCs w:val="24"/>
        </w:rPr>
        <w:t>Skuodo rajono savivaldybės biudžetas 202</w:t>
      </w:r>
      <w:r w:rsidR="002F2D4E">
        <w:rPr>
          <w:rFonts w:ascii="Times New Roman" w:hAnsi="Times New Roman"/>
          <w:sz w:val="24"/>
          <w:szCs w:val="24"/>
        </w:rPr>
        <w:t>3</w:t>
      </w:r>
      <w:r w:rsidRPr="000636AF">
        <w:rPr>
          <w:rFonts w:ascii="Times New Roman" w:hAnsi="Times New Roman"/>
          <w:sz w:val="24"/>
          <w:szCs w:val="24"/>
        </w:rPr>
        <w:t xml:space="preserve"> metais iš įvairių valstybės institucijų ir įstaigų gavo </w:t>
      </w:r>
      <w:r w:rsidR="002F2D4E">
        <w:rPr>
          <w:rFonts w:ascii="Times New Roman" w:hAnsi="Times New Roman"/>
          <w:sz w:val="24"/>
          <w:szCs w:val="24"/>
        </w:rPr>
        <w:t>10 7</w:t>
      </w:r>
      <w:r w:rsidR="00FE4CDD">
        <w:rPr>
          <w:rFonts w:ascii="Times New Roman" w:hAnsi="Times New Roman"/>
          <w:sz w:val="24"/>
          <w:szCs w:val="24"/>
        </w:rPr>
        <w:t>88</w:t>
      </w:r>
      <w:r w:rsidR="002F2D4E">
        <w:rPr>
          <w:rFonts w:ascii="Times New Roman" w:hAnsi="Times New Roman"/>
          <w:sz w:val="24"/>
          <w:szCs w:val="24"/>
        </w:rPr>
        <w:t>,2</w:t>
      </w:r>
      <w:r w:rsidRPr="000636AF">
        <w:rPr>
          <w:rFonts w:ascii="Times New Roman" w:hAnsi="Times New Roman"/>
          <w:sz w:val="24"/>
          <w:szCs w:val="24"/>
        </w:rPr>
        <w:t xml:space="preserve"> tūkst. Eur dotacijų</w:t>
      </w:r>
      <w:r w:rsidR="00BA683A" w:rsidRPr="00B10A13">
        <w:rPr>
          <w:rFonts w:ascii="Times New Roman" w:hAnsi="Times New Roman"/>
          <w:color w:val="000000"/>
          <w:sz w:val="24"/>
          <w:szCs w:val="24"/>
          <w:lang w:eastAsia="lt-LT"/>
        </w:rPr>
        <w:t>.</w:t>
      </w:r>
    </w:p>
    <w:p w14:paraId="1DA1C583" w14:textId="29E0E2E0" w:rsidR="00B27731" w:rsidRDefault="00206796" w:rsidP="00E3072D">
      <w:pPr>
        <w:spacing w:after="0" w:line="240" w:lineRule="auto"/>
        <w:ind w:firstLine="1296"/>
        <w:jc w:val="both"/>
        <w:rPr>
          <w:rFonts w:ascii="Times New Roman" w:hAnsi="Times New Roman"/>
          <w:sz w:val="24"/>
          <w:szCs w:val="24"/>
        </w:rPr>
      </w:pPr>
      <w:r w:rsidRPr="00775835">
        <w:rPr>
          <w:rFonts w:ascii="Times New Roman" w:hAnsi="Times New Roman"/>
          <w:sz w:val="24"/>
          <w:szCs w:val="24"/>
        </w:rPr>
        <w:t>Vadovau</w:t>
      </w:r>
      <w:r w:rsidR="00AC4F68">
        <w:rPr>
          <w:rFonts w:ascii="Times New Roman" w:hAnsi="Times New Roman"/>
          <w:sz w:val="24"/>
          <w:szCs w:val="24"/>
        </w:rPr>
        <w:t>damosi</w:t>
      </w:r>
      <w:r w:rsidRPr="00775835">
        <w:rPr>
          <w:rFonts w:ascii="Times New Roman" w:hAnsi="Times New Roman"/>
          <w:sz w:val="24"/>
          <w:szCs w:val="24"/>
        </w:rPr>
        <w:t xml:space="preserve"> Lietuvos Respublikos 20</w:t>
      </w:r>
      <w:r w:rsidR="00D47348">
        <w:rPr>
          <w:rFonts w:ascii="Times New Roman" w:hAnsi="Times New Roman"/>
          <w:sz w:val="24"/>
          <w:szCs w:val="24"/>
        </w:rPr>
        <w:t>2</w:t>
      </w:r>
      <w:r w:rsidR="002F2D4E">
        <w:rPr>
          <w:rFonts w:ascii="Times New Roman" w:hAnsi="Times New Roman"/>
          <w:sz w:val="24"/>
          <w:szCs w:val="24"/>
        </w:rPr>
        <w:t>3</w:t>
      </w:r>
      <w:r w:rsidRPr="00775835">
        <w:rPr>
          <w:rFonts w:ascii="Times New Roman" w:hAnsi="Times New Roman"/>
          <w:sz w:val="24"/>
          <w:szCs w:val="24"/>
        </w:rPr>
        <w:t xml:space="preserve"> metų valstybės biudžeto ir savivaldybių </w:t>
      </w:r>
      <w:r w:rsidRPr="006C56C1">
        <w:rPr>
          <w:rFonts w:ascii="Times New Roman" w:hAnsi="Times New Roman"/>
          <w:sz w:val="24"/>
          <w:szCs w:val="24"/>
        </w:rPr>
        <w:t xml:space="preserve">biudžetų finansinių rodiklių patvirtinimo įstatymo </w:t>
      </w:r>
      <w:r w:rsidR="003945F2">
        <w:rPr>
          <w:rFonts w:ascii="Times New Roman" w:hAnsi="Times New Roman"/>
          <w:sz w:val="24"/>
          <w:szCs w:val="24"/>
        </w:rPr>
        <w:t>3</w:t>
      </w:r>
      <w:r w:rsidRPr="006C56C1">
        <w:rPr>
          <w:rFonts w:ascii="Times New Roman" w:hAnsi="Times New Roman"/>
          <w:sz w:val="24"/>
          <w:szCs w:val="24"/>
        </w:rPr>
        <w:t xml:space="preserve"> straipsnio </w:t>
      </w:r>
      <w:r w:rsidR="008605E9" w:rsidRPr="006C56C1">
        <w:rPr>
          <w:rFonts w:ascii="Times New Roman" w:hAnsi="Times New Roman"/>
          <w:sz w:val="24"/>
          <w:szCs w:val="24"/>
        </w:rPr>
        <w:t>3 dalimi</w:t>
      </w:r>
      <w:r w:rsidRPr="006C56C1">
        <w:rPr>
          <w:rFonts w:ascii="Times New Roman" w:hAnsi="Times New Roman"/>
          <w:sz w:val="24"/>
          <w:szCs w:val="24"/>
        </w:rPr>
        <w:t xml:space="preserve">, </w:t>
      </w:r>
      <w:r w:rsidRPr="00206796">
        <w:rPr>
          <w:rFonts w:ascii="Times New Roman" w:hAnsi="Times New Roman"/>
          <w:sz w:val="24"/>
          <w:szCs w:val="24"/>
        </w:rPr>
        <w:t xml:space="preserve">savivaldybės, atsižvelgdamos į </w:t>
      </w:r>
      <w:r w:rsidR="002F2D4E">
        <w:rPr>
          <w:rFonts w:ascii="Times New Roman" w:hAnsi="Times New Roman"/>
          <w:sz w:val="24"/>
          <w:szCs w:val="24"/>
        </w:rPr>
        <w:t>gautas</w:t>
      </w:r>
      <w:r w:rsidRPr="00206796">
        <w:rPr>
          <w:rFonts w:ascii="Times New Roman" w:hAnsi="Times New Roman"/>
          <w:sz w:val="24"/>
          <w:szCs w:val="24"/>
        </w:rPr>
        <w:t xml:space="preserve"> valstybės </w:t>
      </w:r>
      <w:r w:rsidR="002F2D4E">
        <w:rPr>
          <w:rFonts w:ascii="Times New Roman" w:hAnsi="Times New Roman"/>
          <w:sz w:val="24"/>
          <w:szCs w:val="24"/>
        </w:rPr>
        <w:t>biudžeto</w:t>
      </w:r>
      <w:r w:rsidRPr="00206796">
        <w:rPr>
          <w:rFonts w:ascii="Times New Roman" w:hAnsi="Times New Roman"/>
          <w:sz w:val="24"/>
          <w:szCs w:val="24"/>
        </w:rPr>
        <w:t xml:space="preserve"> dotacijas, įskaitant Europos Sąjungos (toliau – ES) ir kitos tarptautinės finansinės paramos lėšas, atitinkamai patikslina savo patvirtintus biudžetus.</w:t>
      </w:r>
      <w:r>
        <w:rPr>
          <w:rFonts w:ascii="Times New Roman" w:hAnsi="Times New Roman"/>
          <w:sz w:val="24"/>
          <w:szCs w:val="24"/>
        </w:rPr>
        <w:t xml:space="preserve"> Savivaldybės biudžeto pajamų planas buvo atitinkamai patikslintas</w:t>
      </w:r>
      <w:r w:rsidR="008605E9">
        <w:rPr>
          <w:rFonts w:ascii="Times New Roman" w:hAnsi="Times New Roman"/>
          <w:sz w:val="24"/>
          <w:szCs w:val="24"/>
        </w:rPr>
        <w:t xml:space="preserve"> (pagal Administracijos pateiktą informaciją</w:t>
      </w:r>
      <w:r w:rsidR="0087109D">
        <w:rPr>
          <w:rFonts w:ascii="Times New Roman" w:hAnsi="Times New Roman"/>
          <w:sz w:val="24"/>
          <w:szCs w:val="24"/>
        </w:rPr>
        <w:t xml:space="preserve"> apie ES lėšas</w:t>
      </w:r>
      <w:r w:rsidR="008605E9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, o projektų lėšos buvo vedamos į </w:t>
      </w:r>
      <w:r w:rsidR="00CA027B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avivaldybės administracijos sąskaitas projektams vykdyti, nes projektų sutartys yra sudaromos su </w:t>
      </w:r>
      <w:r w:rsidR="00CA027B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avivaldybės administracija. Ataskaitų sudarymui </w:t>
      </w:r>
      <w:r w:rsidR="00CA027B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avivaldybės administracija pateikė </w:t>
      </w:r>
      <w:r w:rsidR="0087109D">
        <w:rPr>
          <w:rFonts w:ascii="Times New Roman" w:hAnsi="Times New Roman"/>
          <w:sz w:val="24"/>
          <w:szCs w:val="24"/>
        </w:rPr>
        <w:t>Biudžeto valdymo</w:t>
      </w:r>
      <w:r>
        <w:rPr>
          <w:rFonts w:ascii="Times New Roman" w:hAnsi="Times New Roman"/>
          <w:sz w:val="24"/>
          <w:szCs w:val="24"/>
        </w:rPr>
        <w:t xml:space="preserve"> skyriui (iždui) informaciją apie  gautas ir panaudotas ES lėšas</w:t>
      </w:r>
      <w:r w:rsidR="008605E9">
        <w:rPr>
          <w:rFonts w:ascii="Times New Roman" w:hAnsi="Times New Roman"/>
          <w:sz w:val="24"/>
          <w:szCs w:val="24"/>
        </w:rPr>
        <w:t xml:space="preserve"> projektams vykdyti</w:t>
      </w:r>
      <w:r>
        <w:rPr>
          <w:rFonts w:ascii="Times New Roman" w:hAnsi="Times New Roman"/>
          <w:sz w:val="24"/>
          <w:szCs w:val="24"/>
        </w:rPr>
        <w:t>.</w:t>
      </w:r>
    </w:p>
    <w:p w14:paraId="5D86FEA7" w14:textId="22B4FBEC" w:rsidR="00330E73" w:rsidRDefault="00501768" w:rsidP="00E3072D">
      <w:pPr>
        <w:spacing w:after="0" w:line="240" w:lineRule="auto"/>
        <w:ind w:firstLine="12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Lietuvos Respublikos aplinkos ministerijos Aplinkos projektų valdymo agentūra </w:t>
      </w:r>
      <w:r w:rsidR="002F2D4E">
        <w:rPr>
          <w:rFonts w:ascii="Times New Roman" w:hAnsi="Times New Roman"/>
          <w:sz w:val="24"/>
          <w:szCs w:val="24"/>
        </w:rPr>
        <w:t>2023 metais savivaldybėms nepateik</w:t>
      </w:r>
      <w:r>
        <w:rPr>
          <w:rFonts w:ascii="Times New Roman" w:hAnsi="Times New Roman"/>
          <w:sz w:val="24"/>
          <w:szCs w:val="24"/>
        </w:rPr>
        <w:t>ė</w:t>
      </w:r>
      <w:r w:rsidR="002F2D4E">
        <w:rPr>
          <w:rFonts w:ascii="Times New Roman" w:hAnsi="Times New Roman"/>
          <w:sz w:val="24"/>
          <w:szCs w:val="24"/>
        </w:rPr>
        <w:t xml:space="preserve"> informacij</w:t>
      </w:r>
      <w:r>
        <w:rPr>
          <w:rFonts w:ascii="Times New Roman" w:hAnsi="Times New Roman"/>
          <w:sz w:val="24"/>
          <w:szCs w:val="24"/>
        </w:rPr>
        <w:t>os apie</w:t>
      </w:r>
      <w:r w:rsidR="002F2D4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savivaldybėms ir savivaldybės kontroliuojamoms įstaigoms tiesiogiai ir netiesiogiai perduotą finansavimą. </w:t>
      </w:r>
      <w:r w:rsidR="00330E73">
        <w:rPr>
          <w:rFonts w:ascii="Times New Roman" w:hAnsi="Times New Roman"/>
          <w:sz w:val="24"/>
          <w:szCs w:val="24"/>
        </w:rPr>
        <w:t xml:space="preserve">Ši informacija buvo gauta iš Finansų ministerijos 2024 metų pradžioje, pradėjus rengti ataskaitas už 2023 metus. UAB </w:t>
      </w:r>
      <w:r w:rsidR="0049583B">
        <w:rPr>
          <w:rFonts w:ascii="Times New Roman" w:hAnsi="Times New Roman"/>
          <w:sz w:val="24"/>
          <w:szCs w:val="24"/>
        </w:rPr>
        <w:t>„</w:t>
      </w:r>
      <w:r w:rsidR="00330E73">
        <w:rPr>
          <w:rFonts w:ascii="Times New Roman" w:hAnsi="Times New Roman"/>
          <w:sz w:val="24"/>
          <w:szCs w:val="24"/>
        </w:rPr>
        <w:t>Skuodo vandenys</w:t>
      </w:r>
      <w:r w:rsidR="0049583B">
        <w:rPr>
          <w:rFonts w:ascii="Times New Roman" w:hAnsi="Times New Roman"/>
          <w:sz w:val="24"/>
          <w:szCs w:val="24"/>
        </w:rPr>
        <w:t>“</w:t>
      </w:r>
      <w:r w:rsidR="00330E73">
        <w:rPr>
          <w:rFonts w:ascii="Times New Roman" w:hAnsi="Times New Roman"/>
          <w:sz w:val="24"/>
          <w:szCs w:val="24"/>
        </w:rPr>
        <w:t xml:space="preserve"> 2023 metais gavo 39 733,32 Eur, o UAB Klaipėdos regiono atliekų tvarkymo centras – 9 9</w:t>
      </w:r>
      <w:r w:rsidR="00A65661">
        <w:rPr>
          <w:rFonts w:ascii="Times New Roman" w:hAnsi="Times New Roman"/>
          <w:sz w:val="24"/>
          <w:szCs w:val="24"/>
        </w:rPr>
        <w:t>9</w:t>
      </w:r>
      <w:r w:rsidR="00330E73">
        <w:rPr>
          <w:rFonts w:ascii="Times New Roman" w:hAnsi="Times New Roman"/>
          <w:sz w:val="24"/>
          <w:szCs w:val="24"/>
        </w:rPr>
        <w:t>9,44 Eur.</w:t>
      </w:r>
    </w:p>
    <w:p w14:paraId="27614E28" w14:textId="2A8B352F" w:rsidR="002F2D4E" w:rsidRDefault="00330E73" w:rsidP="00330E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Šios lėšos rankiniu būdu įtrauktos į biudžeto vykdymo ataskaitas, tačiau 2023 metų biudžetas nepatikslintas Skuodo rajono savivaldybės tarybos sprendimais</w:t>
      </w:r>
      <w:r w:rsidR="0049583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pajamų ir asignavimų planai nepatikslinti finansų valdymo sistemoje. </w:t>
      </w:r>
    </w:p>
    <w:p w14:paraId="43E477F5" w14:textId="77777777" w:rsidR="0037426D" w:rsidRPr="00206796" w:rsidRDefault="0037426D" w:rsidP="003742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22EDB5" w14:textId="77777777" w:rsidR="00F93B6E" w:rsidRDefault="00F93B6E" w:rsidP="00335A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(tūkst. Eur)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28"/>
        <w:gridCol w:w="4342"/>
        <w:gridCol w:w="1134"/>
        <w:gridCol w:w="1275"/>
        <w:gridCol w:w="1276"/>
        <w:gridCol w:w="851"/>
      </w:tblGrid>
      <w:tr w:rsidR="00F93B6E" w:rsidRPr="00990670" w14:paraId="5C2C0953" w14:textId="77777777" w:rsidTr="005B1C20">
        <w:tc>
          <w:tcPr>
            <w:tcW w:w="728" w:type="dxa"/>
          </w:tcPr>
          <w:p w14:paraId="71061EA7" w14:textId="77777777" w:rsidR="00F93B6E" w:rsidRPr="00990670" w:rsidRDefault="00F93B6E" w:rsidP="00990670">
            <w:pPr>
              <w:spacing w:after="0"/>
              <w:jc w:val="center"/>
              <w:rPr>
                <w:rFonts w:ascii="Times New Roman" w:hAnsi="Times New Roman"/>
                <w:lang w:eastAsia="lt-LT"/>
              </w:rPr>
            </w:pPr>
            <w:r w:rsidRPr="00990670">
              <w:rPr>
                <w:rFonts w:ascii="Times New Roman" w:hAnsi="Times New Roman"/>
                <w:lang w:eastAsia="lt-LT"/>
              </w:rPr>
              <w:t>Eil. Nr.</w:t>
            </w:r>
          </w:p>
        </w:tc>
        <w:tc>
          <w:tcPr>
            <w:tcW w:w="4342" w:type="dxa"/>
          </w:tcPr>
          <w:p w14:paraId="12D2EE12" w14:textId="77777777" w:rsidR="00F93B6E" w:rsidRPr="00990670" w:rsidRDefault="00F93B6E" w:rsidP="00990670">
            <w:pPr>
              <w:spacing w:after="0"/>
              <w:jc w:val="center"/>
              <w:rPr>
                <w:rFonts w:ascii="Times New Roman" w:hAnsi="Times New Roman"/>
                <w:lang w:eastAsia="lt-LT"/>
              </w:rPr>
            </w:pPr>
            <w:r w:rsidRPr="00990670">
              <w:rPr>
                <w:rFonts w:ascii="Times New Roman" w:hAnsi="Times New Roman"/>
                <w:lang w:eastAsia="lt-LT"/>
              </w:rPr>
              <w:t>Pajamos</w:t>
            </w:r>
          </w:p>
        </w:tc>
        <w:tc>
          <w:tcPr>
            <w:tcW w:w="1134" w:type="dxa"/>
          </w:tcPr>
          <w:p w14:paraId="4103F6B1" w14:textId="28E17610" w:rsidR="00F93B6E" w:rsidRPr="00990670" w:rsidRDefault="00F93B6E" w:rsidP="00DC256F">
            <w:pPr>
              <w:spacing w:after="0"/>
              <w:jc w:val="center"/>
              <w:rPr>
                <w:rFonts w:ascii="Times New Roman" w:hAnsi="Times New Roman"/>
                <w:lang w:eastAsia="lt-LT"/>
              </w:rPr>
            </w:pPr>
            <w:r w:rsidRPr="00990670">
              <w:rPr>
                <w:rFonts w:ascii="Times New Roman" w:hAnsi="Times New Roman"/>
                <w:lang w:eastAsia="lt-LT"/>
              </w:rPr>
              <w:t>20</w:t>
            </w:r>
            <w:r w:rsidR="007B65BE">
              <w:rPr>
                <w:rFonts w:ascii="Times New Roman" w:hAnsi="Times New Roman"/>
                <w:lang w:eastAsia="lt-LT"/>
              </w:rPr>
              <w:t>2</w:t>
            </w:r>
            <w:r w:rsidR="00330E73">
              <w:rPr>
                <w:rFonts w:ascii="Times New Roman" w:hAnsi="Times New Roman"/>
                <w:lang w:eastAsia="lt-LT"/>
              </w:rPr>
              <w:t>3</w:t>
            </w:r>
            <w:r w:rsidRPr="00990670">
              <w:rPr>
                <w:rFonts w:ascii="Times New Roman" w:hAnsi="Times New Roman"/>
                <w:lang w:eastAsia="lt-LT"/>
              </w:rPr>
              <w:t xml:space="preserve"> m. patikslinta</w:t>
            </w:r>
          </w:p>
        </w:tc>
        <w:tc>
          <w:tcPr>
            <w:tcW w:w="1275" w:type="dxa"/>
          </w:tcPr>
          <w:p w14:paraId="501BA916" w14:textId="6C7B0E37" w:rsidR="00F93B6E" w:rsidRPr="00990670" w:rsidRDefault="00F93B6E" w:rsidP="009B18AE">
            <w:pPr>
              <w:spacing w:after="0"/>
              <w:jc w:val="center"/>
              <w:rPr>
                <w:rFonts w:ascii="Times New Roman" w:hAnsi="Times New Roman"/>
                <w:lang w:eastAsia="lt-LT"/>
              </w:rPr>
            </w:pPr>
            <w:r w:rsidRPr="00990670">
              <w:rPr>
                <w:rFonts w:ascii="Times New Roman" w:hAnsi="Times New Roman"/>
                <w:lang w:eastAsia="lt-LT"/>
              </w:rPr>
              <w:t>20</w:t>
            </w:r>
            <w:r w:rsidR="007B65BE">
              <w:rPr>
                <w:rFonts w:ascii="Times New Roman" w:hAnsi="Times New Roman"/>
                <w:lang w:eastAsia="lt-LT"/>
              </w:rPr>
              <w:t>2</w:t>
            </w:r>
            <w:r w:rsidR="00330E73">
              <w:rPr>
                <w:rFonts w:ascii="Times New Roman" w:hAnsi="Times New Roman"/>
                <w:lang w:eastAsia="lt-LT"/>
              </w:rPr>
              <w:t>3</w:t>
            </w:r>
            <w:r w:rsidRPr="00990670">
              <w:rPr>
                <w:rFonts w:ascii="Times New Roman" w:hAnsi="Times New Roman"/>
                <w:lang w:eastAsia="lt-LT"/>
              </w:rPr>
              <w:t xml:space="preserve"> m. įvykdyta</w:t>
            </w:r>
          </w:p>
        </w:tc>
        <w:tc>
          <w:tcPr>
            <w:tcW w:w="1276" w:type="dxa"/>
          </w:tcPr>
          <w:p w14:paraId="50328117" w14:textId="77777777" w:rsidR="00F93B6E" w:rsidRPr="00990670" w:rsidRDefault="00F93B6E" w:rsidP="00990670">
            <w:pPr>
              <w:spacing w:after="0"/>
              <w:jc w:val="center"/>
              <w:rPr>
                <w:rFonts w:ascii="Times New Roman" w:hAnsi="Times New Roman"/>
                <w:lang w:eastAsia="lt-LT"/>
              </w:rPr>
            </w:pPr>
            <w:r w:rsidRPr="00990670">
              <w:rPr>
                <w:rFonts w:ascii="Times New Roman" w:hAnsi="Times New Roman"/>
                <w:lang w:eastAsia="lt-LT"/>
              </w:rPr>
              <w:t>Rezultatas</w:t>
            </w:r>
          </w:p>
        </w:tc>
        <w:tc>
          <w:tcPr>
            <w:tcW w:w="851" w:type="dxa"/>
          </w:tcPr>
          <w:p w14:paraId="3C8F2FDD" w14:textId="77777777" w:rsidR="00F93B6E" w:rsidRPr="00990670" w:rsidRDefault="00F93B6E" w:rsidP="00990670">
            <w:pPr>
              <w:spacing w:after="0"/>
              <w:jc w:val="center"/>
              <w:rPr>
                <w:rFonts w:ascii="Times New Roman" w:hAnsi="Times New Roman"/>
                <w:lang w:eastAsia="lt-LT"/>
              </w:rPr>
            </w:pPr>
            <w:r w:rsidRPr="00990670">
              <w:rPr>
                <w:rFonts w:ascii="Times New Roman" w:hAnsi="Times New Roman"/>
                <w:lang w:eastAsia="lt-LT"/>
              </w:rPr>
              <w:t>Proc.</w:t>
            </w:r>
          </w:p>
        </w:tc>
      </w:tr>
      <w:tr w:rsidR="00F93B6E" w:rsidRPr="00990670" w14:paraId="278980B2" w14:textId="77777777" w:rsidTr="005B1C20">
        <w:tc>
          <w:tcPr>
            <w:tcW w:w="728" w:type="dxa"/>
          </w:tcPr>
          <w:p w14:paraId="206E9F67" w14:textId="77777777" w:rsidR="00F93B6E" w:rsidRPr="00DF77DF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DF77DF">
              <w:rPr>
                <w:rFonts w:ascii="Times New Roman" w:hAnsi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4342" w:type="dxa"/>
          </w:tcPr>
          <w:p w14:paraId="4EE5FB9F" w14:textId="77777777" w:rsidR="00F93B6E" w:rsidRPr="00DF77DF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DF77DF">
              <w:rPr>
                <w:rFonts w:ascii="Times New Roman" w:hAnsi="Times New Roman"/>
                <w:sz w:val="20"/>
                <w:szCs w:val="20"/>
                <w:lang w:eastAsia="lt-LT"/>
              </w:rPr>
              <w:t>2</w:t>
            </w:r>
          </w:p>
        </w:tc>
        <w:tc>
          <w:tcPr>
            <w:tcW w:w="1134" w:type="dxa"/>
          </w:tcPr>
          <w:p w14:paraId="67F2EE5B" w14:textId="77777777" w:rsidR="00F93B6E" w:rsidRPr="00DF77DF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DF77DF">
              <w:rPr>
                <w:rFonts w:ascii="Times New Roman" w:hAnsi="Times New Roman"/>
                <w:sz w:val="20"/>
                <w:szCs w:val="20"/>
                <w:lang w:eastAsia="lt-LT"/>
              </w:rPr>
              <w:t>4</w:t>
            </w:r>
          </w:p>
        </w:tc>
        <w:tc>
          <w:tcPr>
            <w:tcW w:w="1275" w:type="dxa"/>
          </w:tcPr>
          <w:p w14:paraId="6DAF12F7" w14:textId="77777777" w:rsidR="00F93B6E" w:rsidRPr="00DF77DF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DF77DF">
              <w:rPr>
                <w:rFonts w:ascii="Times New Roman" w:hAnsi="Times New Roman"/>
                <w:sz w:val="20"/>
                <w:szCs w:val="20"/>
                <w:lang w:eastAsia="lt-LT"/>
              </w:rPr>
              <w:t>5</w:t>
            </w:r>
          </w:p>
        </w:tc>
        <w:tc>
          <w:tcPr>
            <w:tcW w:w="1276" w:type="dxa"/>
          </w:tcPr>
          <w:p w14:paraId="70777BDF" w14:textId="77777777" w:rsidR="00F93B6E" w:rsidRPr="00DF77DF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DF77DF">
              <w:rPr>
                <w:rFonts w:ascii="Times New Roman" w:hAnsi="Times New Roman"/>
                <w:sz w:val="20"/>
                <w:szCs w:val="20"/>
                <w:lang w:eastAsia="lt-LT"/>
              </w:rPr>
              <w:t>6</w:t>
            </w:r>
          </w:p>
        </w:tc>
        <w:tc>
          <w:tcPr>
            <w:tcW w:w="851" w:type="dxa"/>
          </w:tcPr>
          <w:p w14:paraId="32D81AD1" w14:textId="77777777" w:rsidR="00F93B6E" w:rsidRPr="00DF77DF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DF77DF">
              <w:rPr>
                <w:rFonts w:ascii="Times New Roman" w:hAnsi="Times New Roman"/>
                <w:sz w:val="20"/>
                <w:szCs w:val="20"/>
                <w:lang w:eastAsia="lt-LT"/>
              </w:rPr>
              <w:t>7</w:t>
            </w:r>
          </w:p>
        </w:tc>
      </w:tr>
      <w:tr w:rsidR="00F93B6E" w:rsidRPr="00990670" w14:paraId="12278453" w14:textId="77777777" w:rsidTr="005B1C20">
        <w:tc>
          <w:tcPr>
            <w:tcW w:w="728" w:type="dxa"/>
          </w:tcPr>
          <w:p w14:paraId="611AEC0D" w14:textId="77777777" w:rsidR="00F93B6E" w:rsidRPr="00990670" w:rsidRDefault="00F93B6E" w:rsidP="00990670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  <w:r w:rsidRPr="00990670">
              <w:rPr>
                <w:rFonts w:ascii="Times New Roman" w:hAnsi="Times New Roman"/>
                <w:b/>
                <w:lang w:eastAsia="lt-LT"/>
              </w:rPr>
              <w:t>I.</w:t>
            </w:r>
          </w:p>
        </w:tc>
        <w:tc>
          <w:tcPr>
            <w:tcW w:w="4342" w:type="dxa"/>
          </w:tcPr>
          <w:p w14:paraId="60DEA22F" w14:textId="77777777" w:rsidR="00F93B6E" w:rsidRPr="00990670" w:rsidRDefault="00F93B6E" w:rsidP="00990670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  <w:r w:rsidRPr="00990670">
              <w:rPr>
                <w:rFonts w:ascii="Times New Roman" w:hAnsi="Times New Roman"/>
                <w:b/>
                <w:lang w:eastAsia="lt-LT"/>
              </w:rPr>
              <w:t>Pajamų ir pelno mokesčiai</w:t>
            </w:r>
          </w:p>
        </w:tc>
        <w:tc>
          <w:tcPr>
            <w:tcW w:w="1134" w:type="dxa"/>
            <w:vAlign w:val="center"/>
          </w:tcPr>
          <w:p w14:paraId="5800E1C1" w14:textId="412BD35F" w:rsidR="00F93B6E" w:rsidRPr="00964C42" w:rsidRDefault="00330E73" w:rsidP="005B1C20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lt-LT"/>
              </w:rPr>
              <w:t>14 </w:t>
            </w:r>
            <w:r w:rsidR="003A0989">
              <w:rPr>
                <w:rFonts w:ascii="Times New Roman" w:hAnsi="Times New Roman"/>
                <w:b/>
                <w:color w:val="000000"/>
                <w:sz w:val="20"/>
                <w:szCs w:val="20"/>
                <w:lang w:eastAsia="lt-LT"/>
              </w:rPr>
              <w:t>854,0</w:t>
            </w:r>
          </w:p>
        </w:tc>
        <w:tc>
          <w:tcPr>
            <w:tcW w:w="1275" w:type="dxa"/>
            <w:vAlign w:val="center"/>
          </w:tcPr>
          <w:p w14:paraId="34E18C8B" w14:textId="4958B542" w:rsidR="00F93B6E" w:rsidRPr="00964C42" w:rsidRDefault="00330E73" w:rsidP="005B1C20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lt-LT"/>
              </w:rPr>
              <w:t>16 622,2</w:t>
            </w:r>
          </w:p>
        </w:tc>
        <w:tc>
          <w:tcPr>
            <w:tcW w:w="1276" w:type="dxa"/>
            <w:vAlign w:val="center"/>
          </w:tcPr>
          <w:p w14:paraId="4BD98BC2" w14:textId="6B2E8555" w:rsidR="00F93B6E" w:rsidRPr="00964C42" w:rsidRDefault="00AB63A5" w:rsidP="005B1C2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1 </w:t>
            </w:r>
            <w:r w:rsidR="00330E73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768,2</w:t>
            </w:r>
          </w:p>
        </w:tc>
        <w:tc>
          <w:tcPr>
            <w:tcW w:w="851" w:type="dxa"/>
            <w:vAlign w:val="center"/>
          </w:tcPr>
          <w:p w14:paraId="73D37474" w14:textId="7DD36888" w:rsidR="00F93B6E" w:rsidRPr="00964C42" w:rsidRDefault="00330E73" w:rsidP="005B1C2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111,9</w:t>
            </w:r>
          </w:p>
        </w:tc>
      </w:tr>
      <w:tr w:rsidR="00F93B6E" w:rsidRPr="00990670" w14:paraId="62FC1DB3" w14:textId="77777777" w:rsidTr="005B1C20">
        <w:tc>
          <w:tcPr>
            <w:tcW w:w="728" w:type="dxa"/>
          </w:tcPr>
          <w:p w14:paraId="110C1323" w14:textId="77777777" w:rsidR="00F93B6E" w:rsidRPr="00990670" w:rsidRDefault="00F93B6E" w:rsidP="00990670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 w:rsidRPr="00990670">
              <w:rPr>
                <w:rFonts w:ascii="Times New Roman" w:hAnsi="Times New Roman"/>
                <w:lang w:eastAsia="lt-LT"/>
              </w:rPr>
              <w:t>1.</w:t>
            </w:r>
          </w:p>
        </w:tc>
        <w:tc>
          <w:tcPr>
            <w:tcW w:w="4342" w:type="dxa"/>
          </w:tcPr>
          <w:p w14:paraId="1746D4EC" w14:textId="77777777" w:rsidR="00F93B6E" w:rsidRPr="00990670" w:rsidRDefault="00F93B6E" w:rsidP="00990670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 w:rsidRPr="00990670">
              <w:rPr>
                <w:rFonts w:ascii="Times New Roman" w:hAnsi="Times New Roman"/>
                <w:lang w:eastAsia="lt-LT"/>
              </w:rPr>
              <w:t>Gyventojų pajamų mokestis</w:t>
            </w:r>
          </w:p>
        </w:tc>
        <w:tc>
          <w:tcPr>
            <w:tcW w:w="1134" w:type="dxa"/>
            <w:vAlign w:val="center"/>
          </w:tcPr>
          <w:p w14:paraId="136325D9" w14:textId="0D52EA86" w:rsidR="00F93B6E" w:rsidRPr="00964C42" w:rsidRDefault="005B44E1" w:rsidP="0099067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1</w:t>
            </w:r>
            <w:r w:rsidR="00330E73"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4</w:t>
            </w:r>
            <w:r w:rsidR="00AB63A5"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 </w:t>
            </w:r>
            <w:r w:rsidR="00330E73"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854</w:t>
            </w:r>
            <w:r w:rsidR="00DC256F"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,0</w:t>
            </w:r>
          </w:p>
        </w:tc>
        <w:tc>
          <w:tcPr>
            <w:tcW w:w="1275" w:type="dxa"/>
            <w:vAlign w:val="center"/>
          </w:tcPr>
          <w:p w14:paraId="5DAFAD94" w14:textId="3D00FDBD" w:rsidR="00F93B6E" w:rsidRPr="00964C42" w:rsidRDefault="00F36F2E" w:rsidP="00313CA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1</w:t>
            </w:r>
            <w:r w:rsidR="00330E73"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6 622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,</w:t>
            </w:r>
            <w:r w:rsidR="00330E73"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2</w:t>
            </w:r>
          </w:p>
        </w:tc>
        <w:tc>
          <w:tcPr>
            <w:tcW w:w="1276" w:type="dxa"/>
            <w:vAlign w:val="center"/>
          </w:tcPr>
          <w:p w14:paraId="37A2E600" w14:textId="191D3980" w:rsidR="00F93B6E" w:rsidRPr="00964C42" w:rsidRDefault="00AE203B" w:rsidP="00964C4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1 </w:t>
            </w:r>
            <w:r w:rsidR="00330E73">
              <w:rPr>
                <w:rFonts w:ascii="Times New Roman" w:hAnsi="Times New Roman"/>
                <w:sz w:val="20"/>
                <w:szCs w:val="20"/>
                <w:lang w:eastAsia="lt-LT"/>
              </w:rPr>
              <w:t>7</w:t>
            </w: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6</w:t>
            </w:r>
            <w:r w:rsidR="00330E73">
              <w:rPr>
                <w:rFonts w:ascii="Times New Roman" w:hAnsi="Times New Roman"/>
                <w:sz w:val="20"/>
                <w:szCs w:val="20"/>
                <w:lang w:eastAsia="lt-LT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,</w:t>
            </w:r>
            <w:r w:rsidR="00330E73">
              <w:rPr>
                <w:rFonts w:ascii="Times New Roman" w:hAnsi="Times New Roman"/>
                <w:sz w:val="20"/>
                <w:szCs w:val="20"/>
                <w:lang w:eastAsia="lt-LT"/>
              </w:rPr>
              <w:t>2</w:t>
            </w:r>
          </w:p>
        </w:tc>
        <w:tc>
          <w:tcPr>
            <w:tcW w:w="851" w:type="dxa"/>
            <w:vAlign w:val="center"/>
          </w:tcPr>
          <w:p w14:paraId="7F5E62AA" w14:textId="0510F107" w:rsidR="00F93B6E" w:rsidRPr="00964C42" w:rsidRDefault="00F36F2E" w:rsidP="00964C4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1</w:t>
            </w:r>
            <w:r w:rsidR="00AE203B">
              <w:rPr>
                <w:rFonts w:ascii="Times New Roman" w:hAnsi="Times New Roman"/>
                <w:sz w:val="20"/>
                <w:szCs w:val="20"/>
                <w:lang w:eastAsia="lt-LT"/>
              </w:rPr>
              <w:t>1</w:t>
            </w:r>
            <w:r w:rsidR="00330E73">
              <w:rPr>
                <w:rFonts w:ascii="Times New Roman" w:hAnsi="Times New Roman"/>
                <w:sz w:val="20"/>
                <w:szCs w:val="20"/>
                <w:lang w:eastAsia="lt-LT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,</w:t>
            </w:r>
            <w:r w:rsidR="00330E73">
              <w:rPr>
                <w:rFonts w:ascii="Times New Roman" w:hAnsi="Times New Roman"/>
                <w:sz w:val="20"/>
                <w:szCs w:val="20"/>
                <w:lang w:eastAsia="lt-LT"/>
              </w:rPr>
              <w:t>9</w:t>
            </w:r>
          </w:p>
        </w:tc>
      </w:tr>
      <w:tr w:rsidR="00F93B6E" w:rsidRPr="00990670" w14:paraId="3CD14ABE" w14:textId="77777777" w:rsidTr="005B1C20">
        <w:tc>
          <w:tcPr>
            <w:tcW w:w="728" w:type="dxa"/>
          </w:tcPr>
          <w:p w14:paraId="7D0C454C" w14:textId="77777777" w:rsidR="00F93B6E" w:rsidRPr="00990670" w:rsidRDefault="00F93B6E" w:rsidP="00990670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  <w:r w:rsidRPr="00990670">
              <w:rPr>
                <w:rFonts w:ascii="Times New Roman" w:hAnsi="Times New Roman"/>
                <w:b/>
                <w:lang w:eastAsia="lt-LT"/>
              </w:rPr>
              <w:t>II.</w:t>
            </w:r>
          </w:p>
        </w:tc>
        <w:tc>
          <w:tcPr>
            <w:tcW w:w="4342" w:type="dxa"/>
          </w:tcPr>
          <w:p w14:paraId="5ACB7CAE" w14:textId="77777777" w:rsidR="00F93B6E" w:rsidRPr="00990670" w:rsidRDefault="00F93B6E" w:rsidP="00990670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  <w:r w:rsidRPr="00990670">
              <w:rPr>
                <w:rFonts w:ascii="Times New Roman" w:hAnsi="Times New Roman"/>
                <w:b/>
                <w:lang w:eastAsia="lt-LT"/>
              </w:rPr>
              <w:t>Turto mokesčiai</w:t>
            </w:r>
          </w:p>
        </w:tc>
        <w:tc>
          <w:tcPr>
            <w:tcW w:w="1134" w:type="dxa"/>
            <w:vAlign w:val="center"/>
          </w:tcPr>
          <w:p w14:paraId="4B7AF3A8" w14:textId="5646679C" w:rsidR="00F93B6E" w:rsidRPr="0005667A" w:rsidRDefault="000A7E28" w:rsidP="005B1C2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536</w:t>
            </w:r>
            <w:r w:rsidR="00AB63A5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,0</w:t>
            </w:r>
          </w:p>
        </w:tc>
        <w:tc>
          <w:tcPr>
            <w:tcW w:w="1275" w:type="dxa"/>
            <w:vAlign w:val="center"/>
          </w:tcPr>
          <w:p w14:paraId="46E242B5" w14:textId="6601B252" w:rsidR="00F93B6E" w:rsidRPr="0005667A" w:rsidRDefault="000A7E28" w:rsidP="005B1C2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747,3</w:t>
            </w:r>
          </w:p>
        </w:tc>
        <w:tc>
          <w:tcPr>
            <w:tcW w:w="1276" w:type="dxa"/>
            <w:vAlign w:val="center"/>
          </w:tcPr>
          <w:p w14:paraId="7125E8F3" w14:textId="5909CB8F" w:rsidR="00F93B6E" w:rsidRPr="0005667A" w:rsidRDefault="000A7E28" w:rsidP="005B1C2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211,3</w:t>
            </w:r>
          </w:p>
        </w:tc>
        <w:tc>
          <w:tcPr>
            <w:tcW w:w="851" w:type="dxa"/>
            <w:vAlign w:val="center"/>
          </w:tcPr>
          <w:p w14:paraId="5666B241" w14:textId="229AB6B5" w:rsidR="00F93B6E" w:rsidRPr="00021B58" w:rsidRDefault="00430102" w:rsidP="008B02A9">
            <w:pPr>
              <w:spacing w:after="0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lang w:eastAsia="lt-LT"/>
              </w:rPr>
            </w:pPr>
            <w:r w:rsidRPr="008B02A9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1</w:t>
            </w:r>
            <w:r w:rsidR="000A7E28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39,4</w:t>
            </w:r>
          </w:p>
        </w:tc>
      </w:tr>
      <w:tr w:rsidR="00F93B6E" w:rsidRPr="00990670" w14:paraId="022E6427" w14:textId="77777777" w:rsidTr="005B1C20">
        <w:tc>
          <w:tcPr>
            <w:tcW w:w="728" w:type="dxa"/>
          </w:tcPr>
          <w:p w14:paraId="442D40C7" w14:textId="77777777" w:rsidR="00F93B6E" w:rsidRPr="00990670" w:rsidRDefault="00F93B6E" w:rsidP="00990670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1</w:t>
            </w:r>
            <w:r w:rsidRPr="00990670">
              <w:rPr>
                <w:rFonts w:ascii="Times New Roman" w:hAnsi="Times New Roman"/>
                <w:lang w:eastAsia="lt-LT"/>
              </w:rPr>
              <w:t>.</w:t>
            </w:r>
          </w:p>
        </w:tc>
        <w:tc>
          <w:tcPr>
            <w:tcW w:w="4342" w:type="dxa"/>
          </w:tcPr>
          <w:p w14:paraId="171ADF66" w14:textId="77777777" w:rsidR="00F93B6E" w:rsidRPr="00990670" w:rsidRDefault="00F93B6E" w:rsidP="00990670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 w:rsidRPr="00990670">
              <w:rPr>
                <w:rFonts w:ascii="Times New Roman" w:hAnsi="Times New Roman"/>
                <w:lang w:eastAsia="lt-LT"/>
              </w:rPr>
              <w:t>Žemės mokestis</w:t>
            </w:r>
          </w:p>
        </w:tc>
        <w:tc>
          <w:tcPr>
            <w:tcW w:w="1134" w:type="dxa"/>
            <w:vAlign w:val="center"/>
          </w:tcPr>
          <w:p w14:paraId="7CF8FC01" w14:textId="0AA1C8E2" w:rsidR="00F93B6E" w:rsidRPr="00964C42" w:rsidRDefault="005B44E1" w:rsidP="005B1C2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3</w:t>
            </w:r>
            <w:r w:rsidR="00330E73"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54</w:t>
            </w:r>
            <w:r w:rsidR="00430102"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,0</w:t>
            </w:r>
          </w:p>
        </w:tc>
        <w:tc>
          <w:tcPr>
            <w:tcW w:w="1275" w:type="dxa"/>
            <w:vAlign w:val="center"/>
          </w:tcPr>
          <w:p w14:paraId="76E8BC27" w14:textId="643F2B96" w:rsidR="00F93B6E" w:rsidRPr="00964C42" w:rsidRDefault="00330E73" w:rsidP="005B1C2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536,5</w:t>
            </w:r>
          </w:p>
        </w:tc>
        <w:tc>
          <w:tcPr>
            <w:tcW w:w="1276" w:type="dxa"/>
            <w:vAlign w:val="center"/>
          </w:tcPr>
          <w:p w14:paraId="598725DE" w14:textId="6677FBB9" w:rsidR="00F93B6E" w:rsidRPr="00964C42" w:rsidRDefault="00330E73" w:rsidP="005B1C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182,5</w:t>
            </w:r>
          </w:p>
        </w:tc>
        <w:tc>
          <w:tcPr>
            <w:tcW w:w="851" w:type="dxa"/>
            <w:vAlign w:val="center"/>
          </w:tcPr>
          <w:p w14:paraId="30C49FAC" w14:textId="2400C711" w:rsidR="00F93B6E" w:rsidRPr="00964C42" w:rsidRDefault="00AB63A5" w:rsidP="005B1C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1</w:t>
            </w:r>
            <w:r w:rsidR="00330E73">
              <w:rPr>
                <w:rFonts w:ascii="Times New Roman" w:hAnsi="Times New Roman"/>
                <w:sz w:val="20"/>
                <w:szCs w:val="20"/>
                <w:lang w:eastAsia="lt-LT"/>
              </w:rPr>
              <w:t>51,5</w:t>
            </w:r>
          </w:p>
        </w:tc>
      </w:tr>
      <w:tr w:rsidR="00F93B6E" w:rsidRPr="00990670" w14:paraId="7973A4A6" w14:textId="77777777" w:rsidTr="005B1C20">
        <w:tc>
          <w:tcPr>
            <w:tcW w:w="728" w:type="dxa"/>
          </w:tcPr>
          <w:p w14:paraId="48C4D767" w14:textId="77777777" w:rsidR="00F93B6E" w:rsidRPr="00990670" w:rsidRDefault="00F93B6E" w:rsidP="008C7570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2</w:t>
            </w:r>
            <w:r w:rsidRPr="00990670">
              <w:rPr>
                <w:rFonts w:ascii="Times New Roman" w:hAnsi="Times New Roman"/>
                <w:lang w:eastAsia="lt-LT"/>
              </w:rPr>
              <w:t>.</w:t>
            </w:r>
          </w:p>
        </w:tc>
        <w:tc>
          <w:tcPr>
            <w:tcW w:w="4342" w:type="dxa"/>
          </w:tcPr>
          <w:p w14:paraId="42885CD7" w14:textId="77777777" w:rsidR="00F93B6E" w:rsidRPr="00990670" w:rsidRDefault="00F93B6E" w:rsidP="00990670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 w:rsidRPr="00990670">
              <w:rPr>
                <w:rFonts w:ascii="Times New Roman" w:hAnsi="Times New Roman"/>
                <w:lang w:eastAsia="lt-LT"/>
              </w:rPr>
              <w:t>Paveldimo turto mokestis</w:t>
            </w:r>
          </w:p>
        </w:tc>
        <w:tc>
          <w:tcPr>
            <w:tcW w:w="1134" w:type="dxa"/>
            <w:vAlign w:val="center"/>
          </w:tcPr>
          <w:p w14:paraId="045E8D75" w14:textId="2B9546EC" w:rsidR="00F93B6E" w:rsidRPr="00964C42" w:rsidRDefault="003A0989" w:rsidP="005B1C2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7</w:t>
            </w:r>
            <w:r w:rsidR="00F93B6E"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,0</w:t>
            </w:r>
          </w:p>
        </w:tc>
        <w:tc>
          <w:tcPr>
            <w:tcW w:w="1275" w:type="dxa"/>
            <w:vAlign w:val="center"/>
          </w:tcPr>
          <w:p w14:paraId="3A6583D1" w14:textId="461DFED7" w:rsidR="00F93B6E" w:rsidRPr="00964C42" w:rsidRDefault="00F36F2E" w:rsidP="005B1C2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1</w:t>
            </w:r>
            <w:r w:rsidR="003A0989"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,</w:t>
            </w:r>
            <w:r w:rsidR="003A0989"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7</w:t>
            </w:r>
          </w:p>
        </w:tc>
        <w:tc>
          <w:tcPr>
            <w:tcW w:w="1276" w:type="dxa"/>
            <w:vAlign w:val="center"/>
          </w:tcPr>
          <w:p w14:paraId="637EB93F" w14:textId="07C650E8" w:rsidR="00F93B6E" w:rsidRPr="00964C42" w:rsidRDefault="003A0989" w:rsidP="005B1C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6,7</w:t>
            </w:r>
          </w:p>
        </w:tc>
        <w:tc>
          <w:tcPr>
            <w:tcW w:w="851" w:type="dxa"/>
            <w:vAlign w:val="center"/>
          </w:tcPr>
          <w:p w14:paraId="0F959B4D" w14:textId="5E1A7CBE" w:rsidR="00F93B6E" w:rsidRPr="00964C42" w:rsidRDefault="003A0989" w:rsidP="005B1C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195,8</w:t>
            </w:r>
          </w:p>
        </w:tc>
      </w:tr>
      <w:tr w:rsidR="00F93B6E" w:rsidRPr="00990670" w14:paraId="1A6FA0E9" w14:textId="77777777" w:rsidTr="005B1C20">
        <w:tc>
          <w:tcPr>
            <w:tcW w:w="728" w:type="dxa"/>
          </w:tcPr>
          <w:p w14:paraId="64805FAD" w14:textId="77777777" w:rsidR="00F93B6E" w:rsidRPr="00990670" w:rsidRDefault="00F93B6E" w:rsidP="008C7570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lastRenderedPageBreak/>
              <w:t>3</w:t>
            </w:r>
            <w:r w:rsidRPr="00990670">
              <w:rPr>
                <w:rFonts w:ascii="Times New Roman" w:hAnsi="Times New Roman"/>
                <w:lang w:eastAsia="lt-LT"/>
              </w:rPr>
              <w:t>.</w:t>
            </w:r>
          </w:p>
        </w:tc>
        <w:tc>
          <w:tcPr>
            <w:tcW w:w="4342" w:type="dxa"/>
          </w:tcPr>
          <w:p w14:paraId="2BE354ED" w14:textId="77777777" w:rsidR="00F93B6E" w:rsidRPr="00990670" w:rsidRDefault="00F93B6E" w:rsidP="00990670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 w:rsidRPr="00990670">
              <w:rPr>
                <w:rFonts w:ascii="Times New Roman" w:hAnsi="Times New Roman"/>
                <w:lang w:eastAsia="lt-LT"/>
              </w:rPr>
              <w:t>Nekilnojamo</w:t>
            </w:r>
            <w:r>
              <w:rPr>
                <w:rFonts w:ascii="Times New Roman" w:hAnsi="Times New Roman"/>
                <w:lang w:eastAsia="lt-LT"/>
              </w:rPr>
              <w:t>jo</w:t>
            </w:r>
            <w:r w:rsidRPr="00990670">
              <w:rPr>
                <w:rFonts w:ascii="Times New Roman" w:hAnsi="Times New Roman"/>
                <w:lang w:eastAsia="lt-LT"/>
              </w:rPr>
              <w:t xml:space="preserve"> turto mokestis</w:t>
            </w:r>
          </w:p>
        </w:tc>
        <w:tc>
          <w:tcPr>
            <w:tcW w:w="1134" w:type="dxa"/>
            <w:vAlign w:val="center"/>
          </w:tcPr>
          <w:p w14:paraId="4B3DE336" w14:textId="0B8CFB16" w:rsidR="00F93B6E" w:rsidRPr="00964C42" w:rsidRDefault="00AB63A5" w:rsidP="005B1C2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17</w:t>
            </w:r>
            <w:r w:rsidR="003A0989"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5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,0</w:t>
            </w:r>
          </w:p>
        </w:tc>
        <w:tc>
          <w:tcPr>
            <w:tcW w:w="1275" w:type="dxa"/>
            <w:vAlign w:val="center"/>
          </w:tcPr>
          <w:p w14:paraId="204263AA" w14:textId="3A892BEC" w:rsidR="00F93B6E" w:rsidRPr="00964C42" w:rsidRDefault="00AB63A5" w:rsidP="005B1C2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1</w:t>
            </w:r>
            <w:r w:rsidR="003A0989"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97,1</w:t>
            </w:r>
          </w:p>
        </w:tc>
        <w:tc>
          <w:tcPr>
            <w:tcW w:w="1276" w:type="dxa"/>
            <w:vAlign w:val="center"/>
          </w:tcPr>
          <w:p w14:paraId="2DF62A74" w14:textId="3B66C7AA" w:rsidR="00F93B6E" w:rsidRPr="00964C42" w:rsidRDefault="003A0989" w:rsidP="005B1C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22,1</w:t>
            </w:r>
          </w:p>
        </w:tc>
        <w:tc>
          <w:tcPr>
            <w:tcW w:w="851" w:type="dxa"/>
            <w:vAlign w:val="center"/>
          </w:tcPr>
          <w:p w14:paraId="57C778BC" w14:textId="23EE3D0D" w:rsidR="00F93B6E" w:rsidRPr="00964C42" w:rsidRDefault="00AB63A5" w:rsidP="005B1C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1</w:t>
            </w:r>
            <w:r w:rsidR="003A0989">
              <w:rPr>
                <w:rFonts w:ascii="Times New Roman" w:hAnsi="Times New Roman"/>
                <w:sz w:val="20"/>
                <w:szCs w:val="20"/>
                <w:lang w:eastAsia="lt-LT"/>
              </w:rPr>
              <w:t>12</w:t>
            </w: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,</w:t>
            </w:r>
            <w:r w:rsidR="003A0989">
              <w:rPr>
                <w:rFonts w:ascii="Times New Roman" w:hAnsi="Times New Roman"/>
                <w:sz w:val="20"/>
                <w:szCs w:val="20"/>
                <w:lang w:eastAsia="lt-LT"/>
              </w:rPr>
              <w:t>7</w:t>
            </w:r>
          </w:p>
        </w:tc>
      </w:tr>
      <w:tr w:rsidR="00F93B6E" w:rsidRPr="00990670" w14:paraId="001B69BC" w14:textId="77777777" w:rsidTr="005B1C20">
        <w:tc>
          <w:tcPr>
            <w:tcW w:w="728" w:type="dxa"/>
          </w:tcPr>
          <w:p w14:paraId="477CD19A" w14:textId="77777777" w:rsidR="00F93B6E" w:rsidRPr="00990670" w:rsidRDefault="00F93B6E" w:rsidP="00990670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  <w:r w:rsidRPr="00990670">
              <w:rPr>
                <w:rFonts w:ascii="Times New Roman" w:hAnsi="Times New Roman"/>
                <w:b/>
                <w:lang w:eastAsia="lt-LT"/>
              </w:rPr>
              <w:t>III.</w:t>
            </w:r>
          </w:p>
        </w:tc>
        <w:tc>
          <w:tcPr>
            <w:tcW w:w="4342" w:type="dxa"/>
          </w:tcPr>
          <w:p w14:paraId="1A81DB50" w14:textId="77777777" w:rsidR="00F93B6E" w:rsidRPr="00990670" w:rsidRDefault="00F93B6E" w:rsidP="00990670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  <w:r w:rsidRPr="00990670">
              <w:rPr>
                <w:rFonts w:ascii="Times New Roman" w:hAnsi="Times New Roman"/>
                <w:b/>
                <w:lang w:eastAsia="lt-LT"/>
              </w:rPr>
              <w:t>Prekių ir paslaugų mokesčiai</w:t>
            </w:r>
          </w:p>
        </w:tc>
        <w:tc>
          <w:tcPr>
            <w:tcW w:w="1134" w:type="dxa"/>
            <w:vAlign w:val="center"/>
          </w:tcPr>
          <w:p w14:paraId="02C741CA" w14:textId="1C52C453" w:rsidR="00F93B6E" w:rsidRPr="00861749" w:rsidRDefault="00AB63A5" w:rsidP="009906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23,0</w:t>
            </w:r>
          </w:p>
        </w:tc>
        <w:tc>
          <w:tcPr>
            <w:tcW w:w="1275" w:type="dxa"/>
            <w:vAlign w:val="center"/>
          </w:tcPr>
          <w:p w14:paraId="31339EED" w14:textId="0CBDA626" w:rsidR="00F93B6E" w:rsidRPr="00861749" w:rsidRDefault="00CB7CD4" w:rsidP="009906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25,3</w:t>
            </w:r>
          </w:p>
        </w:tc>
        <w:tc>
          <w:tcPr>
            <w:tcW w:w="1276" w:type="dxa"/>
            <w:vAlign w:val="center"/>
          </w:tcPr>
          <w:p w14:paraId="2464BAF3" w14:textId="629BC842" w:rsidR="00F93B6E" w:rsidRPr="00861749" w:rsidRDefault="00CB7CD4" w:rsidP="009906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2,3</w:t>
            </w:r>
          </w:p>
        </w:tc>
        <w:tc>
          <w:tcPr>
            <w:tcW w:w="851" w:type="dxa"/>
            <w:vAlign w:val="center"/>
          </w:tcPr>
          <w:p w14:paraId="4764C662" w14:textId="0D5E7E9F" w:rsidR="00F93B6E" w:rsidRPr="00861749" w:rsidRDefault="00AB63A5" w:rsidP="009906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1</w:t>
            </w:r>
            <w:r w:rsidR="00CB7CD4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10,0</w:t>
            </w:r>
          </w:p>
        </w:tc>
      </w:tr>
      <w:tr w:rsidR="00F93B6E" w:rsidRPr="00990670" w14:paraId="77F9C2BE" w14:textId="77777777" w:rsidTr="005B1C20">
        <w:tc>
          <w:tcPr>
            <w:tcW w:w="728" w:type="dxa"/>
          </w:tcPr>
          <w:p w14:paraId="36B3F364" w14:textId="77777777" w:rsidR="00F93B6E" w:rsidRPr="00990670" w:rsidRDefault="00F93B6E" w:rsidP="008C7570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1</w:t>
            </w:r>
            <w:r w:rsidRPr="00990670">
              <w:rPr>
                <w:rFonts w:ascii="Times New Roman" w:hAnsi="Times New Roman"/>
                <w:lang w:eastAsia="lt-LT"/>
              </w:rPr>
              <w:t>.</w:t>
            </w:r>
          </w:p>
        </w:tc>
        <w:tc>
          <w:tcPr>
            <w:tcW w:w="4342" w:type="dxa"/>
          </w:tcPr>
          <w:p w14:paraId="308D0F9C" w14:textId="77777777" w:rsidR="00F93B6E" w:rsidRPr="00990670" w:rsidRDefault="00313B34" w:rsidP="00990670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Mokesčiai už aplinkos teršimą</w:t>
            </w:r>
          </w:p>
        </w:tc>
        <w:tc>
          <w:tcPr>
            <w:tcW w:w="1134" w:type="dxa"/>
            <w:vAlign w:val="center"/>
          </w:tcPr>
          <w:p w14:paraId="2E9C9217" w14:textId="00A2C286" w:rsidR="00F93B6E" w:rsidRPr="00964C42" w:rsidRDefault="00AB63A5" w:rsidP="005B1C2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23,0</w:t>
            </w:r>
          </w:p>
        </w:tc>
        <w:tc>
          <w:tcPr>
            <w:tcW w:w="1275" w:type="dxa"/>
            <w:vAlign w:val="center"/>
          </w:tcPr>
          <w:p w14:paraId="479D3B98" w14:textId="6CA7BE93" w:rsidR="00F93B6E" w:rsidRPr="00964C42" w:rsidRDefault="00AB63A5" w:rsidP="005B1C2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2</w:t>
            </w:r>
            <w:r w:rsidR="00CB7CD4"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5,3</w:t>
            </w:r>
          </w:p>
        </w:tc>
        <w:tc>
          <w:tcPr>
            <w:tcW w:w="1276" w:type="dxa"/>
            <w:vAlign w:val="center"/>
          </w:tcPr>
          <w:p w14:paraId="76041BBE" w14:textId="7A470E80" w:rsidR="00F93B6E" w:rsidRPr="00964C42" w:rsidRDefault="00CB7CD4" w:rsidP="005B1C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2,3</w:t>
            </w:r>
          </w:p>
        </w:tc>
        <w:tc>
          <w:tcPr>
            <w:tcW w:w="851" w:type="dxa"/>
            <w:vAlign w:val="center"/>
          </w:tcPr>
          <w:p w14:paraId="16A94CF3" w14:textId="259E8135" w:rsidR="00F93B6E" w:rsidRPr="00964C42" w:rsidRDefault="00AB63A5" w:rsidP="008C75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1</w:t>
            </w:r>
            <w:r w:rsidR="00CB7CD4">
              <w:rPr>
                <w:rFonts w:ascii="Times New Roman" w:hAnsi="Times New Roman"/>
                <w:sz w:val="20"/>
                <w:szCs w:val="20"/>
                <w:lang w:eastAsia="lt-LT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0,</w:t>
            </w:r>
            <w:r w:rsidR="00CB7CD4">
              <w:rPr>
                <w:rFonts w:ascii="Times New Roman" w:hAnsi="Times New Roman"/>
                <w:sz w:val="20"/>
                <w:szCs w:val="20"/>
                <w:lang w:eastAsia="lt-LT"/>
              </w:rPr>
              <w:t>0</w:t>
            </w:r>
          </w:p>
        </w:tc>
      </w:tr>
      <w:tr w:rsidR="00F93B6E" w:rsidRPr="00990670" w14:paraId="4043981F" w14:textId="77777777" w:rsidTr="005B1C20">
        <w:tc>
          <w:tcPr>
            <w:tcW w:w="728" w:type="dxa"/>
          </w:tcPr>
          <w:p w14:paraId="43B0E344" w14:textId="77777777" w:rsidR="00F93B6E" w:rsidRPr="007152D4" w:rsidRDefault="007152D4" w:rsidP="008C7570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  <w:r w:rsidRPr="007152D4">
              <w:rPr>
                <w:rFonts w:ascii="Times New Roman" w:hAnsi="Times New Roman"/>
                <w:b/>
                <w:lang w:eastAsia="lt-LT"/>
              </w:rPr>
              <w:t>IV.</w:t>
            </w:r>
          </w:p>
        </w:tc>
        <w:tc>
          <w:tcPr>
            <w:tcW w:w="4342" w:type="dxa"/>
          </w:tcPr>
          <w:p w14:paraId="740B8570" w14:textId="77777777" w:rsidR="00F93B6E" w:rsidRPr="007152D4" w:rsidRDefault="007152D4" w:rsidP="00990670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  <w:r w:rsidRPr="007152D4">
              <w:rPr>
                <w:rFonts w:ascii="Times New Roman" w:hAnsi="Times New Roman"/>
                <w:b/>
                <w:lang w:eastAsia="lt-LT"/>
              </w:rPr>
              <w:t>Dotacijos iš kitų valdžios sektoriaus subjektų</w:t>
            </w:r>
          </w:p>
        </w:tc>
        <w:tc>
          <w:tcPr>
            <w:tcW w:w="1134" w:type="dxa"/>
            <w:vAlign w:val="center"/>
          </w:tcPr>
          <w:p w14:paraId="790AFC71" w14:textId="47710BC9" w:rsidR="00F93B6E" w:rsidRPr="007152D4" w:rsidRDefault="007C133D" w:rsidP="008C7570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lt-LT"/>
              </w:rPr>
              <w:t>10 929,9</w:t>
            </w:r>
          </w:p>
        </w:tc>
        <w:tc>
          <w:tcPr>
            <w:tcW w:w="1275" w:type="dxa"/>
            <w:vAlign w:val="center"/>
          </w:tcPr>
          <w:p w14:paraId="3583647A" w14:textId="77F7147D" w:rsidR="00F93B6E" w:rsidRPr="007152D4" w:rsidRDefault="00BB13BF" w:rsidP="008C7570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lt-LT"/>
              </w:rPr>
              <w:t>10 </w:t>
            </w:r>
            <w:r w:rsidR="00EA7EB3">
              <w:rPr>
                <w:rFonts w:ascii="Times New Roman" w:hAnsi="Times New Roman"/>
                <w:b/>
                <w:color w:val="000000"/>
                <w:sz w:val="20"/>
                <w:szCs w:val="20"/>
                <w:lang w:eastAsia="lt-LT"/>
              </w:rPr>
              <w:t>788,2</w:t>
            </w:r>
          </w:p>
        </w:tc>
        <w:tc>
          <w:tcPr>
            <w:tcW w:w="1276" w:type="dxa"/>
            <w:vAlign w:val="center"/>
          </w:tcPr>
          <w:p w14:paraId="0CB265AE" w14:textId="5CDA03F5" w:rsidR="00F93B6E" w:rsidRPr="007152D4" w:rsidRDefault="00717DDC" w:rsidP="008C75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-</w:t>
            </w:r>
            <w:r w:rsidR="00EA7EB3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141,7</w:t>
            </w:r>
          </w:p>
        </w:tc>
        <w:tc>
          <w:tcPr>
            <w:tcW w:w="851" w:type="dxa"/>
            <w:vAlign w:val="center"/>
          </w:tcPr>
          <w:p w14:paraId="32F37105" w14:textId="32D6B448" w:rsidR="00F93B6E" w:rsidRPr="007152D4" w:rsidRDefault="00BB13BF" w:rsidP="008C75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98,</w:t>
            </w:r>
            <w:r w:rsidR="00EA7EB3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7</w:t>
            </w:r>
          </w:p>
        </w:tc>
      </w:tr>
      <w:tr w:rsidR="00F93B6E" w:rsidRPr="00990670" w14:paraId="60AA7D79" w14:textId="77777777" w:rsidTr="005B1C20">
        <w:tc>
          <w:tcPr>
            <w:tcW w:w="728" w:type="dxa"/>
          </w:tcPr>
          <w:p w14:paraId="7C2FA5CA" w14:textId="77777777" w:rsidR="00F93B6E" w:rsidRPr="00990670" w:rsidRDefault="00F93B6E" w:rsidP="00830FDC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1</w:t>
            </w:r>
            <w:r w:rsidRPr="00990670">
              <w:rPr>
                <w:rFonts w:ascii="Times New Roman" w:hAnsi="Times New Roman"/>
                <w:lang w:eastAsia="lt-LT"/>
              </w:rPr>
              <w:t>.</w:t>
            </w:r>
          </w:p>
        </w:tc>
        <w:tc>
          <w:tcPr>
            <w:tcW w:w="4342" w:type="dxa"/>
          </w:tcPr>
          <w:p w14:paraId="4AF82FFE" w14:textId="77777777" w:rsidR="00F93B6E" w:rsidRPr="00990670" w:rsidRDefault="00F93B6E" w:rsidP="00990670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 w:rsidRPr="00990670">
              <w:rPr>
                <w:rFonts w:ascii="Times New Roman" w:hAnsi="Times New Roman"/>
                <w:lang w:eastAsia="lt-LT"/>
              </w:rPr>
              <w:t>Valstybinėms (perduotoms savivaldybėms) funkcijoms atlikti</w:t>
            </w:r>
          </w:p>
        </w:tc>
        <w:tc>
          <w:tcPr>
            <w:tcW w:w="1134" w:type="dxa"/>
            <w:vAlign w:val="center"/>
          </w:tcPr>
          <w:p w14:paraId="2E55F59F" w14:textId="750E099B" w:rsidR="00F93B6E" w:rsidRPr="00964C42" w:rsidRDefault="00F271CB" w:rsidP="0099067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3 075,1</w:t>
            </w:r>
          </w:p>
        </w:tc>
        <w:tc>
          <w:tcPr>
            <w:tcW w:w="1275" w:type="dxa"/>
            <w:vAlign w:val="center"/>
          </w:tcPr>
          <w:p w14:paraId="32BCA024" w14:textId="3693685C" w:rsidR="00F93B6E" w:rsidRPr="00964C42" w:rsidRDefault="00F271CB" w:rsidP="0099067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3 058,9</w:t>
            </w:r>
          </w:p>
        </w:tc>
        <w:tc>
          <w:tcPr>
            <w:tcW w:w="1276" w:type="dxa"/>
            <w:vAlign w:val="center"/>
          </w:tcPr>
          <w:p w14:paraId="09585495" w14:textId="50175E5F" w:rsidR="00F93B6E" w:rsidRPr="00964C42" w:rsidRDefault="00C743AF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-</w:t>
            </w:r>
            <w:r w:rsidR="00F271CB">
              <w:rPr>
                <w:rFonts w:ascii="Times New Roman" w:hAnsi="Times New Roman"/>
                <w:sz w:val="20"/>
                <w:szCs w:val="20"/>
                <w:lang w:eastAsia="lt-LT"/>
              </w:rPr>
              <w:t>16,2</w:t>
            </w:r>
          </w:p>
        </w:tc>
        <w:tc>
          <w:tcPr>
            <w:tcW w:w="851" w:type="dxa"/>
            <w:vAlign w:val="center"/>
          </w:tcPr>
          <w:p w14:paraId="1CB180E4" w14:textId="2B8C5142" w:rsidR="00F93B6E" w:rsidRPr="00C743AF" w:rsidRDefault="00F271CB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99,5</w:t>
            </w:r>
          </w:p>
        </w:tc>
      </w:tr>
      <w:tr w:rsidR="00F93B6E" w:rsidRPr="00990670" w14:paraId="797CFBD0" w14:textId="77777777" w:rsidTr="005B1C20">
        <w:tc>
          <w:tcPr>
            <w:tcW w:w="728" w:type="dxa"/>
          </w:tcPr>
          <w:p w14:paraId="079C7236" w14:textId="77777777" w:rsidR="00F93B6E" w:rsidRPr="00990670" w:rsidRDefault="00F93B6E" w:rsidP="00830FDC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2</w:t>
            </w:r>
            <w:r w:rsidRPr="00990670">
              <w:rPr>
                <w:rFonts w:ascii="Times New Roman" w:hAnsi="Times New Roman"/>
                <w:lang w:eastAsia="lt-LT"/>
              </w:rPr>
              <w:t>.</w:t>
            </w:r>
          </w:p>
        </w:tc>
        <w:tc>
          <w:tcPr>
            <w:tcW w:w="4342" w:type="dxa"/>
          </w:tcPr>
          <w:p w14:paraId="17D640A2" w14:textId="3D020ED7" w:rsidR="00F93B6E" w:rsidRPr="00990670" w:rsidRDefault="00F93B6E" w:rsidP="00990670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 w:rsidRPr="00990670">
              <w:rPr>
                <w:rFonts w:ascii="Times New Roman" w:hAnsi="Times New Roman"/>
                <w:lang w:eastAsia="lt-LT"/>
              </w:rPr>
              <w:t>Mok</w:t>
            </w:r>
            <w:r w:rsidR="000E2F29">
              <w:rPr>
                <w:rFonts w:ascii="Times New Roman" w:hAnsi="Times New Roman"/>
                <w:lang w:eastAsia="lt-LT"/>
              </w:rPr>
              <w:t>ymo lėšoms</w:t>
            </w:r>
            <w:r w:rsidRPr="00990670">
              <w:rPr>
                <w:rFonts w:ascii="Times New Roman" w:hAnsi="Times New Roman"/>
                <w:lang w:eastAsia="lt-LT"/>
              </w:rPr>
              <w:t xml:space="preserve"> finansuoti</w:t>
            </w:r>
          </w:p>
        </w:tc>
        <w:tc>
          <w:tcPr>
            <w:tcW w:w="1134" w:type="dxa"/>
            <w:vAlign w:val="center"/>
          </w:tcPr>
          <w:p w14:paraId="117A577A" w14:textId="05432B36" w:rsidR="00F93B6E" w:rsidRPr="00964C42" w:rsidRDefault="00F271CB" w:rsidP="0099067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5 215,2</w:t>
            </w:r>
          </w:p>
        </w:tc>
        <w:tc>
          <w:tcPr>
            <w:tcW w:w="1275" w:type="dxa"/>
            <w:vAlign w:val="center"/>
          </w:tcPr>
          <w:p w14:paraId="1D7AA7E2" w14:textId="7CDD5D94" w:rsidR="00F93B6E" w:rsidRPr="00964C42" w:rsidRDefault="00F271CB" w:rsidP="0099067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5 213,5</w:t>
            </w:r>
          </w:p>
        </w:tc>
        <w:tc>
          <w:tcPr>
            <w:tcW w:w="1276" w:type="dxa"/>
            <w:vAlign w:val="center"/>
          </w:tcPr>
          <w:p w14:paraId="0587444C" w14:textId="535BE1FD" w:rsidR="00F93B6E" w:rsidRPr="00964C42" w:rsidRDefault="00C743AF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-</w:t>
            </w:r>
            <w:r w:rsidR="00F271CB">
              <w:rPr>
                <w:rFonts w:ascii="Times New Roman" w:hAnsi="Times New Roman"/>
                <w:sz w:val="20"/>
                <w:szCs w:val="20"/>
                <w:lang w:eastAsia="lt-LT"/>
              </w:rPr>
              <w:t>1,7</w:t>
            </w:r>
          </w:p>
        </w:tc>
        <w:tc>
          <w:tcPr>
            <w:tcW w:w="851" w:type="dxa"/>
            <w:vAlign w:val="center"/>
          </w:tcPr>
          <w:p w14:paraId="3153DE1E" w14:textId="06F97E0E" w:rsidR="00F93B6E" w:rsidRPr="00964C42" w:rsidRDefault="00F271CB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100,0</w:t>
            </w:r>
          </w:p>
        </w:tc>
      </w:tr>
      <w:tr w:rsidR="00F93B6E" w:rsidRPr="00990670" w14:paraId="0279025C" w14:textId="77777777" w:rsidTr="005B1C20">
        <w:tc>
          <w:tcPr>
            <w:tcW w:w="728" w:type="dxa"/>
            <w:vAlign w:val="center"/>
          </w:tcPr>
          <w:p w14:paraId="6E07B1D8" w14:textId="77777777" w:rsidR="00F93B6E" w:rsidRPr="00830FDC" w:rsidRDefault="00F93B6E" w:rsidP="00830FDC">
            <w:pPr>
              <w:spacing w:after="0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3</w:t>
            </w:r>
            <w:r w:rsidRPr="00830FDC">
              <w:rPr>
                <w:rFonts w:ascii="Times New Roman" w:hAnsi="Times New Roman"/>
                <w:lang w:eastAsia="lt-LT"/>
              </w:rPr>
              <w:t>.</w:t>
            </w:r>
          </w:p>
        </w:tc>
        <w:tc>
          <w:tcPr>
            <w:tcW w:w="4342" w:type="dxa"/>
            <w:vAlign w:val="center"/>
          </w:tcPr>
          <w:p w14:paraId="383E9B90" w14:textId="77777777" w:rsidR="00F93B6E" w:rsidRPr="00830FDC" w:rsidRDefault="00F93B6E" w:rsidP="00990BA3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830FDC">
              <w:rPr>
                <w:rFonts w:ascii="Times New Roman" w:hAnsi="Times New Roman"/>
                <w:lang w:eastAsia="lt-LT"/>
              </w:rPr>
              <w:t>Kita tikslinė dotacija</w:t>
            </w:r>
          </w:p>
        </w:tc>
        <w:tc>
          <w:tcPr>
            <w:tcW w:w="1134" w:type="dxa"/>
            <w:vAlign w:val="center"/>
          </w:tcPr>
          <w:p w14:paraId="54E2B2F6" w14:textId="3855A1C7" w:rsidR="00F93B6E" w:rsidRPr="007A0711" w:rsidRDefault="007C133D" w:rsidP="00BC662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286,4</w:t>
            </w:r>
          </w:p>
        </w:tc>
        <w:tc>
          <w:tcPr>
            <w:tcW w:w="1275" w:type="dxa"/>
            <w:vAlign w:val="center"/>
          </w:tcPr>
          <w:p w14:paraId="17F8646E" w14:textId="160309D6" w:rsidR="00F93B6E" w:rsidRPr="007A0711" w:rsidRDefault="00F271CB" w:rsidP="00BC662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285,9</w:t>
            </w:r>
          </w:p>
        </w:tc>
        <w:tc>
          <w:tcPr>
            <w:tcW w:w="1276" w:type="dxa"/>
            <w:vAlign w:val="center"/>
          </w:tcPr>
          <w:p w14:paraId="2F319A5E" w14:textId="0D9D21E6" w:rsidR="00F93B6E" w:rsidRPr="007A0711" w:rsidRDefault="00C743AF" w:rsidP="00BC662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-</w:t>
            </w:r>
            <w:r w:rsidR="00F271CB">
              <w:rPr>
                <w:rFonts w:ascii="Times New Roman" w:hAnsi="Times New Roman"/>
                <w:sz w:val="20"/>
                <w:szCs w:val="20"/>
                <w:lang w:eastAsia="lt-LT"/>
              </w:rPr>
              <w:t>0,5</w:t>
            </w:r>
          </w:p>
        </w:tc>
        <w:tc>
          <w:tcPr>
            <w:tcW w:w="851" w:type="dxa"/>
            <w:vAlign w:val="center"/>
          </w:tcPr>
          <w:p w14:paraId="1CFBC9CA" w14:textId="5AAF9880" w:rsidR="00F93B6E" w:rsidRPr="008B02A9" w:rsidRDefault="00C743AF" w:rsidP="008B02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99,</w:t>
            </w:r>
            <w:r w:rsidR="00D40B32">
              <w:rPr>
                <w:rFonts w:ascii="Times New Roman" w:hAnsi="Times New Roman"/>
                <w:sz w:val="20"/>
                <w:szCs w:val="20"/>
                <w:lang w:eastAsia="lt-LT"/>
              </w:rPr>
              <w:t>8</w:t>
            </w:r>
          </w:p>
        </w:tc>
      </w:tr>
      <w:tr w:rsidR="00F93B6E" w:rsidRPr="00990670" w14:paraId="18C2B220" w14:textId="77777777" w:rsidTr="005B1C20">
        <w:tc>
          <w:tcPr>
            <w:tcW w:w="728" w:type="dxa"/>
          </w:tcPr>
          <w:p w14:paraId="775C2AD5" w14:textId="77777777" w:rsidR="00F93B6E" w:rsidRPr="00880853" w:rsidRDefault="00880853" w:rsidP="00990BA3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4.</w:t>
            </w:r>
          </w:p>
        </w:tc>
        <w:tc>
          <w:tcPr>
            <w:tcW w:w="4342" w:type="dxa"/>
          </w:tcPr>
          <w:p w14:paraId="25E41C0D" w14:textId="77777777" w:rsidR="00F93B6E" w:rsidRPr="00880853" w:rsidRDefault="00840EDE" w:rsidP="00990BA3">
            <w:pPr>
              <w:spacing w:after="0"/>
              <w:jc w:val="both"/>
              <w:rPr>
                <w:rFonts w:ascii="Times New Roman" w:hAnsi="Times New Roman"/>
                <w:color w:val="000000"/>
                <w:lang w:eastAsia="lt-LT"/>
              </w:rPr>
            </w:pPr>
            <w:r w:rsidRPr="00880853">
              <w:rPr>
                <w:rFonts w:ascii="Times New Roman" w:hAnsi="Times New Roman"/>
                <w:color w:val="000000"/>
                <w:lang w:eastAsia="lt-LT"/>
              </w:rPr>
              <w:t>Dotacija savivaldybėms iš Europos Sąjungos, kitos tarptautinės finansinės paramos ir bendrojo finansavimo lėšų</w:t>
            </w:r>
          </w:p>
        </w:tc>
        <w:tc>
          <w:tcPr>
            <w:tcW w:w="1134" w:type="dxa"/>
            <w:vAlign w:val="center"/>
          </w:tcPr>
          <w:p w14:paraId="3B14F411" w14:textId="07CF9EFE" w:rsidR="00F93B6E" w:rsidRPr="00880853" w:rsidRDefault="00F271CB" w:rsidP="00562B7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99,4</w:t>
            </w:r>
          </w:p>
        </w:tc>
        <w:tc>
          <w:tcPr>
            <w:tcW w:w="1275" w:type="dxa"/>
            <w:vAlign w:val="center"/>
          </w:tcPr>
          <w:p w14:paraId="2DE405BF" w14:textId="19E640CA" w:rsidR="00F93B6E" w:rsidRPr="00880853" w:rsidRDefault="00F271CB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59,</w:t>
            </w:r>
            <w:r w:rsidR="007C133D">
              <w:rPr>
                <w:rFonts w:ascii="Times New Roman" w:hAnsi="Times New Roman"/>
                <w:sz w:val="20"/>
                <w:szCs w:val="20"/>
                <w:lang w:eastAsia="lt-LT"/>
              </w:rPr>
              <w:t>0</w:t>
            </w:r>
          </w:p>
        </w:tc>
        <w:tc>
          <w:tcPr>
            <w:tcW w:w="1276" w:type="dxa"/>
            <w:vAlign w:val="center"/>
          </w:tcPr>
          <w:p w14:paraId="1FBD3480" w14:textId="31504E70" w:rsidR="00F93B6E" w:rsidRPr="00880853" w:rsidRDefault="00F271CB" w:rsidP="00562B7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40,</w:t>
            </w:r>
            <w:r w:rsidR="007C133D">
              <w:rPr>
                <w:rFonts w:ascii="Times New Roman" w:hAnsi="Times New Roman"/>
                <w:sz w:val="20"/>
                <w:szCs w:val="20"/>
                <w:lang w:eastAsia="lt-LT"/>
              </w:rPr>
              <w:t>4</w:t>
            </w:r>
          </w:p>
        </w:tc>
        <w:tc>
          <w:tcPr>
            <w:tcW w:w="851" w:type="dxa"/>
            <w:vAlign w:val="center"/>
          </w:tcPr>
          <w:p w14:paraId="3893CA3F" w14:textId="7E83BB11" w:rsidR="00F93B6E" w:rsidRPr="00880853" w:rsidRDefault="00F271CB" w:rsidP="00562B7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59,3</w:t>
            </w:r>
          </w:p>
        </w:tc>
      </w:tr>
      <w:tr w:rsidR="00F93B6E" w:rsidRPr="00990670" w14:paraId="297DE738" w14:textId="77777777" w:rsidTr="005B1C20">
        <w:tc>
          <w:tcPr>
            <w:tcW w:w="728" w:type="dxa"/>
          </w:tcPr>
          <w:p w14:paraId="003823EF" w14:textId="77777777" w:rsidR="00F93B6E" w:rsidRPr="00880853" w:rsidRDefault="00880853" w:rsidP="00990BA3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 w:rsidRPr="00880853">
              <w:rPr>
                <w:rFonts w:ascii="Times New Roman" w:hAnsi="Times New Roman"/>
                <w:lang w:eastAsia="lt-LT"/>
              </w:rPr>
              <w:t>5</w:t>
            </w:r>
            <w:r w:rsidR="00F93B6E" w:rsidRPr="00880853">
              <w:rPr>
                <w:rFonts w:ascii="Times New Roman" w:hAnsi="Times New Roman"/>
                <w:lang w:eastAsia="lt-LT"/>
              </w:rPr>
              <w:t>.</w:t>
            </w:r>
          </w:p>
        </w:tc>
        <w:tc>
          <w:tcPr>
            <w:tcW w:w="4342" w:type="dxa"/>
          </w:tcPr>
          <w:p w14:paraId="04C7450B" w14:textId="77777777" w:rsidR="00F93B6E" w:rsidRPr="00880853" w:rsidRDefault="00F93B6E" w:rsidP="00990670">
            <w:pPr>
              <w:spacing w:after="0"/>
              <w:jc w:val="both"/>
              <w:rPr>
                <w:rFonts w:ascii="Times New Roman" w:hAnsi="Times New Roman"/>
                <w:color w:val="000000"/>
                <w:lang w:eastAsia="lt-LT"/>
              </w:rPr>
            </w:pPr>
            <w:r w:rsidRPr="00880853">
              <w:rPr>
                <w:rFonts w:ascii="Times New Roman" w:hAnsi="Times New Roman"/>
                <w:color w:val="000000"/>
                <w:lang w:eastAsia="lt-LT"/>
              </w:rPr>
              <w:t xml:space="preserve">Kitos dotacijos </w:t>
            </w:r>
          </w:p>
        </w:tc>
        <w:tc>
          <w:tcPr>
            <w:tcW w:w="1134" w:type="dxa"/>
            <w:vAlign w:val="center"/>
          </w:tcPr>
          <w:p w14:paraId="6BB079D5" w14:textId="70DDFC58" w:rsidR="00F93B6E" w:rsidRPr="00880853" w:rsidRDefault="007C133D" w:rsidP="00562B7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2 253,8</w:t>
            </w:r>
          </w:p>
        </w:tc>
        <w:tc>
          <w:tcPr>
            <w:tcW w:w="1275" w:type="dxa"/>
            <w:vAlign w:val="center"/>
          </w:tcPr>
          <w:p w14:paraId="6C3EC97D" w14:textId="5C58725E" w:rsidR="00F93B6E" w:rsidRPr="00880853" w:rsidRDefault="007C133D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2 170,9</w:t>
            </w:r>
          </w:p>
        </w:tc>
        <w:tc>
          <w:tcPr>
            <w:tcW w:w="1276" w:type="dxa"/>
            <w:vAlign w:val="center"/>
          </w:tcPr>
          <w:p w14:paraId="3FC4A3B1" w14:textId="3A86AB19" w:rsidR="00F93B6E" w:rsidRPr="00880853" w:rsidRDefault="00C743AF" w:rsidP="00562B7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-</w:t>
            </w:r>
            <w:r w:rsidR="007C133D">
              <w:rPr>
                <w:rFonts w:ascii="Times New Roman" w:hAnsi="Times New Roman"/>
                <w:sz w:val="20"/>
                <w:szCs w:val="20"/>
                <w:lang w:eastAsia="lt-LT"/>
              </w:rPr>
              <w:t>82,9</w:t>
            </w:r>
          </w:p>
        </w:tc>
        <w:tc>
          <w:tcPr>
            <w:tcW w:w="851" w:type="dxa"/>
            <w:vAlign w:val="center"/>
          </w:tcPr>
          <w:p w14:paraId="75C88AB3" w14:textId="4D4B85E4" w:rsidR="00F93B6E" w:rsidRPr="008B02A9" w:rsidRDefault="00C743AF" w:rsidP="00562B7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9</w:t>
            </w:r>
            <w:r w:rsidR="007C133D">
              <w:rPr>
                <w:rFonts w:ascii="Times New Roman" w:hAnsi="Times New Roman"/>
                <w:sz w:val="20"/>
                <w:szCs w:val="20"/>
                <w:lang w:eastAsia="lt-LT"/>
              </w:rPr>
              <w:t>6,3</w:t>
            </w:r>
          </w:p>
        </w:tc>
      </w:tr>
      <w:tr w:rsidR="00F93B6E" w:rsidRPr="00990670" w14:paraId="5F4B7FD4" w14:textId="77777777" w:rsidTr="005B1C20">
        <w:tc>
          <w:tcPr>
            <w:tcW w:w="728" w:type="dxa"/>
          </w:tcPr>
          <w:p w14:paraId="5E1C224A" w14:textId="77777777" w:rsidR="00F93B6E" w:rsidRPr="00990670" w:rsidRDefault="00F93B6E" w:rsidP="00990BA3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  <w:r w:rsidRPr="00990670">
              <w:rPr>
                <w:rFonts w:ascii="Times New Roman" w:hAnsi="Times New Roman"/>
                <w:b/>
                <w:lang w:eastAsia="lt-LT"/>
              </w:rPr>
              <w:t>V.</w:t>
            </w:r>
          </w:p>
        </w:tc>
        <w:tc>
          <w:tcPr>
            <w:tcW w:w="4342" w:type="dxa"/>
          </w:tcPr>
          <w:p w14:paraId="785C4DA4" w14:textId="77777777" w:rsidR="00F93B6E" w:rsidRPr="00990670" w:rsidRDefault="007540AF" w:rsidP="00990BA3">
            <w:pPr>
              <w:spacing w:after="0"/>
              <w:jc w:val="both"/>
              <w:rPr>
                <w:rFonts w:ascii="Times New Roman" w:hAnsi="Times New Roman"/>
                <w:b/>
                <w:color w:val="FF0000"/>
                <w:lang w:eastAsia="lt-LT"/>
              </w:rPr>
            </w:pPr>
            <w:r>
              <w:rPr>
                <w:rFonts w:ascii="Times New Roman" w:hAnsi="Times New Roman"/>
                <w:b/>
                <w:color w:val="000000"/>
                <w:lang w:eastAsia="lt-LT"/>
              </w:rPr>
              <w:t>Turto pajamos</w:t>
            </w:r>
          </w:p>
        </w:tc>
        <w:tc>
          <w:tcPr>
            <w:tcW w:w="1134" w:type="dxa"/>
            <w:vAlign w:val="center"/>
          </w:tcPr>
          <w:p w14:paraId="081B87D7" w14:textId="55AAAEAF" w:rsidR="00F93B6E" w:rsidRPr="007A0711" w:rsidRDefault="008A4364" w:rsidP="00562B7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1</w:t>
            </w:r>
            <w:r w:rsidR="00C502CB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40,6</w:t>
            </w:r>
          </w:p>
        </w:tc>
        <w:tc>
          <w:tcPr>
            <w:tcW w:w="1275" w:type="dxa"/>
            <w:vAlign w:val="center"/>
          </w:tcPr>
          <w:p w14:paraId="2336EEF1" w14:textId="0FFC442C" w:rsidR="00F93B6E" w:rsidRPr="007A0711" w:rsidRDefault="008A4364" w:rsidP="009906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1</w:t>
            </w:r>
            <w:r w:rsidR="00C502CB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50,6</w:t>
            </w:r>
          </w:p>
        </w:tc>
        <w:tc>
          <w:tcPr>
            <w:tcW w:w="1276" w:type="dxa"/>
            <w:vAlign w:val="center"/>
          </w:tcPr>
          <w:p w14:paraId="0D7950FF" w14:textId="55F27EC1" w:rsidR="00F93B6E" w:rsidRPr="007A0711" w:rsidRDefault="00C502CB" w:rsidP="00562B7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1</w:t>
            </w:r>
            <w:r w:rsidR="008A4364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0,</w:t>
            </w:r>
            <w:r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0</w:t>
            </w:r>
          </w:p>
        </w:tc>
        <w:tc>
          <w:tcPr>
            <w:tcW w:w="851" w:type="dxa"/>
            <w:vAlign w:val="center"/>
          </w:tcPr>
          <w:p w14:paraId="0224F805" w14:textId="52F58C7A" w:rsidR="00F93B6E" w:rsidRPr="007A0711" w:rsidRDefault="008A4364" w:rsidP="00562B7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1</w:t>
            </w:r>
            <w:r w:rsidR="00C502CB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07,1</w:t>
            </w:r>
          </w:p>
        </w:tc>
      </w:tr>
      <w:tr w:rsidR="00F93B6E" w:rsidRPr="00990670" w14:paraId="208379F9" w14:textId="77777777" w:rsidTr="005B1C20">
        <w:tc>
          <w:tcPr>
            <w:tcW w:w="728" w:type="dxa"/>
          </w:tcPr>
          <w:p w14:paraId="6E73C1B4" w14:textId="77777777" w:rsidR="00F93B6E" w:rsidRDefault="00F93B6E" w:rsidP="00990670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1.</w:t>
            </w:r>
          </w:p>
        </w:tc>
        <w:tc>
          <w:tcPr>
            <w:tcW w:w="4342" w:type="dxa"/>
          </w:tcPr>
          <w:p w14:paraId="69DB177D" w14:textId="77777777" w:rsidR="00F93B6E" w:rsidRPr="00990670" w:rsidRDefault="00F93B6E" w:rsidP="00990670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Palūkanos už paskolas</w:t>
            </w:r>
          </w:p>
        </w:tc>
        <w:tc>
          <w:tcPr>
            <w:tcW w:w="1134" w:type="dxa"/>
            <w:vAlign w:val="center"/>
          </w:tcPr>
          <w:p w14:paraId="1521156B" w14:textId="77777777" w:rsidR="00F93B6E" w:rsidRDefault="00F93B6E" w:rsidP="0099067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313F58C7" w14:textId="7BA84F51" w:rsidR="00F93B6E" w:rsidRPr="00E3072D" w:rsidRDefault="00EA7EB3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17,9</w:t>
            </w:r>
          </w:p>
        </w:tc>
        <w:tc>
          <w:tcPr>
            <w:tcW w:w="1276" w:type="dxa"/>
            <w:vAlign w:val="center"/>
          </w:tcPr>
          <w:p w14:paraId="663D98E4" w14:textId="02F7CC4B" w:rsidR="00F93B6E" w:rsidRPr="00E3072D" w:rsidRDefault="00EA7EB3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17,9</w:t>
            </w:r>
          </w:p>
        </w:tc>
        <w:tc>
          <w:tcPr>
            <w:tcW w:w="851" w:type="dxa"/>
            <w:vAlign w:val="center"/>
          </w:tcPr>
          <w:p w14:paraId="641F516C" w14:textId="77777777" w:rsidR="00F93B6E" w:rsidRPr="00964C42" w:rsidRDefault="00F93B6E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</w:p>
        </w:tc>
      </w:tr>
      <w:tr w:rsidR="00F93B6E" w:rsidRPr="00990670" w14:paraId="707B9134" w14:textId="77777777" w:rsidTr="005B1C20">
        <w:tc>
          <w:tcPr>
            <w:tcW w:w="728" w:type="dxa"/>
          </w:tcPr>
          <w:p w14:paraId="6EEB01D9" w14:textId="77777777" w:rsidR="00F93B6E" w:rsidRPr="00990670" w:rsidDel="00830FDC" w:rsidRDefault="00516A55" w:rsidP="00830FDC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2</w:t>
            </w:r>
            <w:r w:rsidR="00F93B6E">
              <w:rPr>
                <w:rFonts w:ascii="Times New Roman" w:hAnsi="Times New Roman"/>
                <w:lang w:eastAsia="lt-LT"/>
              </w:rPr>
              <w:t>.</w:t>
            </w:r>
          </w:p>
        </w:tc>
        <w:tc>
          <w:tcPr>
            <w:tcW w:w="4342" w:type="dxa"/>
          </w:tcPr>
          <w:p w14:paraId="48B2CB1B" w14:textId="77777777" w:rsidR="00F93B6E" w:rsidRPr="00990670" w:rsidRDefault="00F93B6E" w:rsidP="00990670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 w:rsidRPr="00990670">
              <w:rPr>
                <w:rFonts w:ascii="Times New Roman" w:hAnsi="Times New Roman"/>
                <w:lang w:eastAsia="lt-LT"/>
              </w:rPr>
              <w:t>Nuomos mokestis už valstybinę žemę ir valstybinio vidaus vandenų fondo vandens telkinius</w:t>
            </w:r>
          </w:p>
        </w:tc>
        <w:tc>
          <w:tcPr>
            <w:tcW w:w="1134" w:type="dxa"/>
            <w:vAlign w:val="center"/>
          </w:tcPr>
          <w:p w14:paraId="0E26AC98" w14:textId="77650214" w:rsidR="00F93B6E" w:rsidRPr="00964C42" w:rsidRDefault="00EA7EB3" w:rsidP="0099067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100</w:t>
            </w:r>
            <w:r w:rsidR="00433A63"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,0</w:t>
            </w:r>
          </w:p>
        </w:tc>
        <w:tc>
          <w:tcPr>
            <w:tcW w:w="1275" w:type="dxa"/>
            <w:vAlign w:val="center"/>
          </w:tcPr>
          <w:p w14:paraId="7CB7F844" w14:textId="1E8879BC" w:rsidR="00F93B6E" w:rsidRPr="00964C42" w:rsidRDefault="00433A63" w:rsidP="0099067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10</w:t>
            </w:r>
            <w:r w:rsidR="00EA7EB3"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,</w:t>
            </w:r>
            <w:r w:rsidR="00EA7EB3"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7</w:t>
            </w:r>
          </w:p>
        </w:tc>
        <w:tc>
          <w:tcPr>
            <w:tcW w:w="1276" w:type="dxa"/>
            <w:vAlign w:val="center"/>
          </w:tcPr>
          <w:p w14:paraId="38BC399F" w14:textId="74B2DEA9" w:rsidR="00F93B6E" w:rsidRPr="00964C42" w:rsidRDefault="00EA7EB3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3,7</w:t>
            </w:r>
          </w:p>
        </w:tc>
        <w:tc>
          <w:tcPr>
            <w:tcW w:w="851" w:type="dxa"/>
            <w:vAlign w:val="center"/>
          </w:tcPr>
          <w:p w14:paraId="27FB586A" w14:textId="0D14F089" w:rsidR="00F93B6E" w:rsidRPr="00964C42" w:rsidRDefault="00433A63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1</w:t>
            </w:r>
            <w:r w:rsidR="00EA7EB3">
              <w:rPr>
                <w:rFonts w:ascii="Times New Roman" w:hAnsi="Times New Roman"/>
                <w:sz w:val="20"/>
                <w:szCs w:val="20"/>
                <w:lang w:eastAsia="lt-LT"/>
              </w:rPr>
              <w:t>03,7</w:t>
            </w:r>
          </w:p>
        </w:tc>
      </w:tr>
      <w:tr w:rsidR="00F93B6E" w:rsidRPr="00990670" w14:paraId="61324F91" w14:textId="77777777" w:rsidTr="005B1C20">
        <w:tc>
          <w:tcPr>
            <w:tcW w:w="728" w:type="dxa"/>
          </w:tcPr>
          <w:p w14:paraId="4F7E68A8" w14:textId="77777777" w:rsidR="00F93B6E" w:rsidRPr="00990670" w:rsidRDefault="00516A55" w:rsidP="004312D8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3</w:t>
            </w:r>
            <w:r w:rsidR="00F93B6E" w:rsidRPr="00990670">
              <w:rPr>
                <w:rFonts w:ascii="Times New Roman" w:hAnsi="Times New Roman"/>
                <w:lang w:eastAsia="lt-LT"/>
              </w:rPr>
              <w:t>.</w:t>
            </w:r>
          </w:p>
        </w:tc>
        <w:tc>
          <w:tcPr>
            <w:tcW w:w="4342" w:type="dxa"/>
          </w:tcPr>
          <w:p w14:paraId="3F81DD1B" w14:textId="77777777" w:rsidR="00F93B6E" w:rsidRPr="00990670" w:rsidRDefault="00F93B6E" w:rsidP="00990670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 w:rsidRPr="00990670">
              <w:rPr>
                <w:rFonts w:ascii="Times New Roman" w:hAnsi="Times New Roman"/>
                <w:lang w:eastAsia="lt-LT"/>
              </w:rPr>
              <w:t>Mokesčiai už valstybinius gamtos išteklius</w:t>
            </w:r>
          </w:p>
        </w:tc>
        <w:tc>
          <w:tcPr>
            <w:tcW w:w="1134" w:type="dxa"/>
            <w:vAlign w:val="center"/>
          </w:tcPr>
          <w:p w14:paraId="740C3A1C" w14:textId="311B0069" w:rsidR="00F93B6E" w:rsidRPr="00964C42" w:rsidRDefault="00433A63" w:rsidP="009B18A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4</w:t>
            </w:r>
            <w:r w:rsidR="00EA7EB3"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0,6</w:t>
            </w:r>
          </w:p>
        </w:tc>
        <w:tc>
          <w:tcPr>
            <w:tcW w:w="1275" w:type="dxa"/>
            <w:vAlign w:val="center"/>
          </w:tcPr>
          <w:p w14:paraId="141E3431" w14:textId="73EB78AF" w:rsidR="00F93B6E" w:rsidRPr="00964C42" w:rsidRDefault="00EA7EB3" w:rsidP="0099067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29</w:t>
            </w:r>
          </w:p>
        </w:tc>
        <w:tc>
          <w:tcPr>
            <w:tcW w:w="1276" w:type="dxa"/>
            <w:vAlign w:val="center"/>
          </w:tcPr>
          <w:p w14:paraId="65C5048E" w14:textId="2B81C8C9" w:rsidR="00F93B6E" w:rsidRPr="00964C42" w:rsidRDefault="00433A63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-1</w:t>
            </w:r>
            <w:r w:rsidR="00EA7EB3">
              <w:rPr>
                <w:rFonts w:ascii="Times New Roman" w:hAnsi="Times New Roman"/>
                <w:sz w:val="20"/>
                <w:szCs w:val="20"/>
                <w:lang w:eastAsia="lt-LT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,</w:t>
            </w:r>
            <w:r w:rsidR="00EA7EB3">
              <w:rPr>
                <w:rFonts w:ascii="Times New Roman" w:hAnsi="Times New Roman"/>
                <w:sz w:val="20"/>
                <w:szCs w:val="20"/>
                <w:lang w:eastAsia="lt-LT"/>
              </w:rPr>
              <w:t>6</w:t>
            </w:r>
          </w:p>
        </w:tc>
        <w:tc>
          <w:tcPr>
            <w:tcW w:w="851" w:type="dxa"/>
            <w:vAlign w:val="center"/>
          </w:tcPr>
          <w:p w14:paraId="524CA3BC" w14:textId="2D00A08F" w:rsidR="00F93B6E" w:rsidRPr="00964C42" w:rsidRDefault="00EA7EB3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71,4</w:t>
            </w:r>
          </w:p>
        </w:tc>
      </w:tr>
      <w:tr w:rsidR="00516A55" w:rsidRPr="00990670" w14:paraId="40B5A79D" w14:textId="77777777" w:rsidTr="005B1C20">
        <w:tc>
          <w:tcPr>
            <w:tcW w:w="728" w:type="dxa"/>
          </w:tcPr>
          <w:p w14:paraId="62235992" w14:textId="77777777" w:rsidR="00516A55" w:rsidRPr="00904647" w:rsidRDefault="00516A55" w:rsidP="00835D05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  <w:r w:rsidRPr="00904647">
              <w:rPr>
                <w:rFonts w:ascii="Times New Roman" w:hAnsi="Times New Roman"/>
                <w:b/>
                <w:lang w:eastAsia="lt-LT"/>
              </w:rPr>
              <w:t>VI.</w:t>
            </w:r>
          </w:p>
        </w:tc>
        <w:tc>
          <w:tcPr>
            <w:tcW w:w="4342" w:type="dxa"/>
          </w:tcPr>
          <w:p w14:paraId="01302576" w14:textId="77777777" w:rsidR="00516A55" w:rsidRPr="00904647" w:rsidRDefault="00516A55" w:rsidP="00990670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  <w:r w:rsidRPr="00904647">
              <w:rPr>
                <w:rFonts w:ascii="Times New Roman" w:hAnsi="Times New Roman"/>
                <w:b/>
                <w:lang w:eastAsia="lt-LT"/>
              </w:rPr>
              <w:t>Pajamos už prekes ir paslaugas</w:t>
            </w:r>
          </w:p>
        </w:tc>
        <w:tc>
          <w:tcPr>
            <w:tcW w:w="1134" w:type="dxa"/>
            <w:vAlign w:val="center"/>
          </w:tcPr>
          <w:p w14:paraId="2F19D72A" w14:textId="60F381C3" w:rsidR="00516A55" w:rsidRPr="00904647" w:rsidRDefault="00C502CB" w:rsidP="00990670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lt-LT"/>
              </w:rPr>
              <w:t>1 017,6</w:t>
            </w:r>
          </w:p>
        </w:tc>
        <w:tc>
          <w:tcPr>
            <w:tcW w:w="1275" w:type="dxa"/>
            <w:vAlign w:val="center"/>
          </w:tcPr>
          <w:p w14:paraId="0D60420D" w14:textId="5C355BA2" w:rsidR="00516A55" w:rsidRPr="00904647" w:rsidRDefault="00C502CB" w:rsidP="00990670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lt-LT"/>
              </w:rPr>
              <w:t>928</w:t>
            </w:r>
            <w:r w:rsidR="008A4364">
              <w:rPr>
                <w:rFonts w:ascii="Times New Roman" w:hAnsi="Times New Roman"/>
                <w:b/>
                <w:color w:val="000000"/>
                <w:sz w:val="20"/>
                <w:szCs w:val="20"/>
                <w:lang w:eastAsia="lt-LT"/>
              </w:rPr>
              <w:t>,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lt-LT"/>
              </w:rPr>
              <w:t>2</w:t>
            </w:r>
          </w:p>
        </w:tc>
        <w:tc>
          <w:tcPr>
            <w:tcW w:w="1276" w:type="dxa"/>
            <w:vAlign w:val="center"/>
          </w:tcPr>
          <w:p w14:paraId="40D298E5" w14:textId="060933BE" w:rsidR="00516A55" w:rsidRPr="00904647" w:rsidRDefault="008A4364" w:rsidP="009906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-</w:t>
            </w:r>
            <w:r w:rsidR="00C502CB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89,4</w:t>
            </w:r>
          </w:p>
        </w:tc>
        <w:tc>
          <w:tcPr>
            <w:tcW w:w="851" w:type="dxa"/>
            <w:vAlign w:val="center"/>
          </w:tcPr>
          <w:p w14:paraId="6A4052CE" w14:textId="2A12A3FE" w:rsidR="00516A55" w:rsidRPr="008B02A9" w:rsidRDefault="008A4364" w:rsidP="008B02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9</w:t>
            </w:r>
            <w:r w:rsidR="00C502CB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1,2</w:t>
            </w:r>
          </w:p>
        </w:tc>
      </w:tr>
      <w:tr w:rsidR="00904647" w:rsidRPr="00990670" w14:paraId="44D74BB0" w14:textId="77777777" w:rsidTr="005B1C20">
        <w:tc>
          <w:tcPr>
            <w:tcW w:w="728" w:type="dxa"/>
          </w:tcPr>
          <w:p w14:paraId="13EC18C4" w14:textId="77777777" w:rsidR="00904647" w:rsidRDefault="00904647" w:rsidP="00835D05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1.</w:t>
            </w:r>
          </w:p>
        </w:tc>
        <w:tc>
          <w:tcPr>
            <w:tcW w:w="4342" w:type="dxa"/>
          </w:tcPr>
          <w:p w14:paraId="637ECBCD" w14:textId="77777777" w:rsidR="00904647" w:rsidRPr="00990670" w:rsidRDefault="00904647" w:rsidP="00990670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 w:rsidRPr="00904647">
              <w:rPr>
                <w:rFonts w:ascii="Times New Roman" w:hAnsi="Times New Roman"/>
                <w:lang w:eastAsia="lt-LT"/>
              </w:rPr>
              <w:t>Biudžetinių įstaigų pajamos už prekes ir paslaugas</w:t>
            </w:r>
          </w:p>
        </w:tc>
        <w:tc>
          <w:tcPr>
            <w:tcW w:w="1134" w:type="dxa"/>
            <w:vAlign w:val="center"/>
          </w:tcPr>
          <w:p w14:paraId="125D64F2" w14:textId="7329D56E" w:rsidR="00904647" w:rsidRDefault="00C502CB" w:rsidP="0099067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44,9</w:t>
            </w:r>
          </w:p>
        </w:tc>
        <w:tc>
          <w:tcPr>
            <w:tcW w:w="1275" w:type="dxa"/>
            <w:vAlign w:val="center"/>
          </w:tcPr>
          <w:p w14:paraId="23F659DA" w14:textId="26EDE329" w:rsidR="00904647" w:rsidRDefault="00C502CB" w:rsidP="0099067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40,7</w:t>
            </w:r>
          </w:p>
        </w:tc>
        <w:tc>
          <w:tcPr>
            <w:tcW w:w="1276" w:type="dxa"/>
            <w:vAlign w:val="center"/>
          </w:tcPr>
          <w:p w14:paraId="3CE1D40A" w14:textId="0F305BA9" w:rsidR="00904647" w:rsidRDefault="00C502CB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-4,2</w:t>
            </w:r>
          </w:p>
        </w:tc>
        <w:tc>
          <w:tcPr>
            <w:tcW w:w="851" w:type="dxa"/>
            <w:vAlign w:val="center"/>
          </w:tcPr>
          <w:p w14:paraId="3E90674A" w14:textId="4D392BF9" w:rsidR="00904647" w:rsidRPr="008B02A9" w:rsidRDefault="00C502CB" w:rsidP="008B02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90,6</w:t>
            </w:r>
          </w:p>
        </w:tc>
      </w:tr>
      <w:tr w:rsidR="00F93B6E" w:rsidRPr="00990670" w14:paraId="2194A6EE" w14:textId="77777777" w:rsidTr="005B1C20">
        <w:tc>
          <w:tcPr>
            <w:tcW w:w="728" w:type="dxa"/>
          </w:tcPr>
          <w:p w14:paraId="127F758F" w14:textId="77777777" w:rsidR="00F93B6E" w:rsidRPr="00990670" w:rsidRDefault="00846799" w:rsidP="00835D05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2</w:t>
            </w:r>
            <w:r w:rsidR="00F93B6E" w:rsidRPr="00990670">
              <w:rPr>
                <w:rFonts w:ascii="Times New Roman" w:hAnsi="Times New Roman"/>
                <w:lang w:eastAsia="lt-LT"/>
              </w:rPr>
              <w:t>.</w:t>
            </w:r>
          </w:p>
        </w:tc>
        <w:tc>
          <w:tcPr>
            <w:tcW w:w="4342" w:type="dxa"/>
          </w:tcPr>
          <w:p w14:paraId="3ECDA187" w14:textId="77777777" w:rsidR="00F93B6E" w:rsidRPr="00990670" w:rsidRDefault="00904647" w:rsidP="00990670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 w:rsidRPr="00904647">
              <w:rPr>
                <w:rFonts w:ascii="Times New Roman" w:hAnsi="Times New Roman"/>
                <w:lang w:eastAsia="lt-LT"/>
              </w:rPr>
              <w:t>Pajamos už ilgalaikio ir trumpalaikio materialiojo turto nuomą</w:t>
            </w:r>
          </w:p>
        </w:tc>
        <w:tc>
          <w:tcPr>
            <w:tcW w:w="1134" w:type="dxa"/>
            <w:vAlign w:val="center"/>
          </w:tcPr>
          <w:p w14:paraId="71BA82D2" w14:textId="5C5161B5" w:rsidR="00F93B6E" w:rsidRPr="00964C42" w:rsidRDefault="008A4364" w:rsidP="0099067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2</w:t>
            </w:r>
            <w:r w:rsidR="00C502CB"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8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,</w:t>
            </w:r>
            <w:r w:rsidR="00C502CB"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0</w:t>
            </w:r>
          </w:p>
        </w:tc>
        <w:tc>
          <w:tcPr>
            <w:tcW w:w="1275" w:type="dxa"/>
            <w:vAlign w:val="center"/>
          </w:tcPr>
          <w:p w14:paraId="1B3996C5" w14:textId="5A74109C" w:rsidR="00F93B6E" w:rsidRPr="00964C42" w:rsidRDefault="008A4364" w:rsidP="0099067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2</w:t>
            </w:r>
            <w:r w:rsidR="00C502CB"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8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,</w:t>
            </w:r>
            <w:r w:rsidR="00C502CB"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2</w:t>
            </w:r>
          </w:p>
        </w:tc>
        <w:tc>
          <w:tcPr>
            <w:tcW w:w="1276" w:type="dxa"/>
            <w:vAlign w:val="center"/>
          </w:tcPr>
          <w:p w14:paraId="0B59CD60" w14:textId="31AE11DB" w:rsidR="00F93B6E" w:rsidRPr="00964C42" w:rsidRDefault="008A4364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0</w:t>
            </w:r>
            <w:r w:rsidR="00C502CB">
              <w:rPr>
                <w:rFonts w:ascii="Times New Roman" w:hAnsi="Times New Roman"/>
                <w:sz w:val="20"/>
                <w:szCs w:val="20"/>
                <w:lang w:eastAsia="lt-LT"/>
              </w:rPr>
              <w:t>,2</w:t>
            </w:r>
          </w:p>
        </w:tc>
        <w:tc>
          <w:tcPr>
            <w:tcW w:w="851" w:type="dxa"/>
            <w:vAlign w:val="center"/>
          </w:tcPr>
          <w:p w14:paraId="0F288C22" w14:textId="7DEFC896" w:rsidR="00F93B6E" w:rsidRPr="00964C42" w:rsidRDefault="00C502CB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10</w:t>
            </w:r>
            <w:r w:rsidR="008A4364">
              <w:rPr>
                <w:rFonts w:ascii="Times New Roman" w:hAnsi="Times New Roman"/>
                <w:sz w:val="20"/>
                <w:szCs w:val="20"/>
                <w:lang w:eastAsia="lt-LT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,7</w:t>
            </w:r>
          </w:p>
        </w:tc>
      </w:tr>
      <w:tr w:rsidR="00F93B6E" w:rsidRPr="00990670" w14:paraId="543042B8" w14:textId="77777777" w:rsidTr="005B1C20">
        <w:tc>
          <w:tcPr>
            <w:tcW w:w="728" w:type="dxa"/>
          </w:tcPr>
          <w:p w14:paraId="5ED4C33D" w14:textId="77777777" w:rsidR="00F93B6E" w:rsidRPr="00990670" w:rsidRDefault="00846799" w:rsidP="00835D05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3</w:t>
            </w:r>
            <w:r w:rsidR="00F93B6E" w:rsidRPr="00990670">
              <w:rPr>
                <w:rFonts w:ascii="Times New Roman" w:hAnsi="Times New Roman"/>
                <w:lang w:eastAsia="lt-LT"/>
              </w:rPr>
              <w:t>.</w:t>
            </w:r>
          </w:p>
        </w:tc>
        <w:tc>
          <w:tcPr>
            <w:tcW w:w="4342" w:type="dxa"/>
          </w:tcPr>
          <w:p w14:paraId="2352DFA4" w14:textId="77777777" w:rsidR="00F93B6E" w:rsidRPr="00990670" w:rsidRDefault="00846799" w:rsidP="00990670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 w:rsidRPr="00846799">
              <w:rPr>
                <w:rFonts w:ascii="Times New Roman" w:hAnsi="Times New Roman"/>
                <w:lang w:eastAsia="lt-LT"/>
              </w:rPr>
              <w:t>Įmokos už išlaikymą švietimo, socialinės apsaugos ir kitose įstaigose</w:t>
            </w:r>
          </w:p>
        </w:tc>
        <w:tc>
          <w:tcPr>
            <w:tcW w:w="1134" w:type="dxa"/>
            <w:vAlign w:val="center"/>
          </w:tcPr>
          <w:p w14:paraId="3D5A604F" w14:textId="4D3075D8" w:rsidR="00F93B6E" w:rsidRPr="00964C42" w:rsidRDefault="00C502CB" w:rsidP="0099067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375,7</w:t>
            </w:r>
          </w:p>
        </w:tc>
        <w:tc>
          <w:tcPr>
            <w:tcW w:w="1275" w:type="dxa"/>
            <w:vAlign w:val="center"/>
          </w:tcPr>
          <w:p w14:paraId="4F2D8659" w14:textId="5725C4D8" w:rsidR="00F93B6E" w:rsidRPr="00964C42" w:rsidRDefault="00C502CB" w:rsidP="0099067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lt-LT"/>
              </w:rPr>
              <w:t>334,3</w:t>
            </w:r>
          </w:p>
        </w:tc>
        <w:tc>
          <w:tcPr>
            <w:tcW w:w="1276" w:type="dxa"/>
            <w:vAlign w:val="center"/>
          </w:tcPr>
          <w:p w14:paraId="2087E165" w14:textId="5EFD8974" w:rsidR="00F93B6E" w:rsidRPr="00964C42" w:rsidRDefault="008A4364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-</w:t>
            </w:r>
            <w:r w:rsidR="00C502CB">
              <w:rPr>
                <w:rFonts w:ascii="Times New Roman" w:hAnsi="Times New Roman"/>
                <w:sz w:val="20"/>
                <w:szCs w:val="20"/>
                <w:lang w:eastAsia="lt-LT"/>
              </w:rPr>
              <w:t>41,4</w:t>
            </w:r>
          </w:p>
        </w:tc>
        <w:tc>
          <w:tcPr>
            <w:tcW w:w="851" w:type="dxa"/>
            <w:vAlign w:val="center"/>
          </w:tcPr>
          <w:p w14:paraId="17DEAA19" w14:textId="6EB4D15E" w:rsidR="00F93B6E" w:rsidRPr="00964C42" w:rsidRDefault="00C502CB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8</w:t>
            </w:r>
            <w:r w:rsidR="008A4364">
              <w:rPr>
                <w:rFonts w:ascii="Times New Roman" w:hAnsi="Times New Roman"/>
                <w:sz w:val="20"/>
                <w:szCs w:val="20"/>
                <w:lang w:eastAsia="lt-LT"/>
              </w:rPr>
              <w:t>9,</w:t>
            </w: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0</w:t>
            </w:r>
          </w:p>
        </w:tc>
      </w:tr>
      <w:tr w:rsidR="00F93B6E" w:rsidRPr="00990670" w14:paraId="3E7B98CE" w14:textId="77777777" w:rsidTr="005B1C20">
        <w:tc>
          <w:tcPr>
            <w:tcW w:w="728" w:type="dxa"/>
          </w:tcPr>
          <w:p w14:paraId="5A7C6B2D" w14:textId="77777777" w:rsidR="00F93B6E" w:rsidRPr="00990670" w:rsidRDefault="00EC7486" w:rsidP="00835D05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4</w:t>
            </w:r>
            <w:r w:rsidR="00F93B6E" w:rsidRPr="00990670">
              <w:rPr>
                <w:rFonts w:ascii="Times New Roman" w:hAnsi="Times New Roman"/>
                <w:lang w:eastAsia="lt-LT"/>
              </w:rPr>
              <w:t>.</w:t>
            </w:r>
          </w:p>
        </w:tc>
        <w:tc>
          <w:tcPr>
            <w:tcW w:w="4342" w:type="dxa"/>
          </w:tcPr>
          <w:p w14:paraId="7228917C" w14:textId="77777777" w:rsidR="00F93B6E" w:rsidRPr="00990670" w:rsidRDefault="00EC7486" w:rsidP="00990670">
            <w:pPr>
              <w:spacing w:after="0"/>
              <w:jc w:val="both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Rinkliavos</w:t>
            </w:r>
          </w:p>
        </w:tc>
        <w:tc>
          <w:tcPr>
            <w:tcW w:w="1134" w:type="dxa"/>
          </w:tcPr>
          <w:p w14:paraId="196230B8" w14:textId="29D0F005" w:rsidR="00F93B6E" w:rsidRPr="00964C42" w:rsidRDefault="008A4364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5</w:t>
            </w:r>
            <w:r w:rsidR="00C502CB">
              <w:rPr>
                <w:rFonts w:ascii="Times New Roman" w:hAnsi="Times New Roman"/>
                <w:sz w:val="20"/>
                <w:szCs w:val="20"/>
                <w:lang w:eastAsia="lt-LT"/>
              </w:rPr>
              <w:t>69</w:t>
            </w: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,0</w:t>
            </w:r>
          </w:p>
        </w:tc>
        <w:tc>
          <w:tcPr>
            <w:tcW w:w="1275" w:type="dxa"/>
          </w:tcPr>
          <w:p w14:paraId="66F3C142" w14:textId="4F94C6CF" w:rsidR="00F93B6E" w:rsidRPr="00964C42" w:rsidRDefault="008A4364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52</w:t>
            </w:r>
            <w:r w:rsidR="00C502CB">
              <w:rPr>
                <w:rFonts w:ascii="Times New Roman" w:hAnsi="Times New Roman"/>
                <w:sz w:val="20"/>
                <w:szCs w:val="20"/>
                <w:lang w:eastAsia="lt-LT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,0</w:t>
            </w:r>
          </w:p>
        </w:tc>
        <w:tc>
          <w:tcPr>
            <w:tcW w:w="1276" w:type="dxa"/>
            <w:vAlign w:val="center"/>
          </w:tcPr>
          <w:p w14:paraId="3049E695" w14:textId="199BC89F" w:rsidR="00F93B6E" w:rsidRPr="00964C42" w:rsidRDefault="008A4364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-</w:t>
            </w:r>
            <w:r w:rsidR="00C502CB">
              <w:rPr>
                <w:rFonts w:ascii="Times New Roman" w:hAnsi="Times New Roman"/>
                <w:sz w:val="20"/>
                <w:szCs w:val="20"/>
                <w:lang w:eastAsia="lt-LT"/>
              </w:rPr>
              <w:t>44</w:t>
            </w: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,0</w:t>
            </w:r>
          </w:p>
        </w:tc>
        <w:tc>
          <w:tcPr>
            <w:tcW w:w="851" w:type="dxa"/>
            <w:vAlign w:val="center"/>
          </w:tcPr>
          <w:p w14:paraId="1E1FA14C" w14:textId="086C31F0" w:rsidR="00F93B6E" w:rsidRPr="00964C42" w:rsidRDefault="008A4364" w:rsidP="009906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sz w:val="20"/>
                <w:szCs w:val="20"/>
                <w:lang w:eastAsia="lt-LT"/>
              </w:rPr>
              <w:t>9</w:t>
            </w:r>
            <w:r w:rsidR="00C502CB">
              <w:rPr>
                <w:rFonts w:ascii="Times New Roman" w:hAnsi="Times New Roman"/>
                <w:sz w:val="20"/>
                <w:szCs w:val="20"/>
                <w:lang w:eastAsia="lt-LT"/>
              </w:rPr>
              <w:t>2,3</w:t>
            </w:r>
          </w:p>
        </w:tc>
      </w:tr>
      <w:tr w:rsidR="00EC7486" w:rsidRPr="00990670" w14:paraId="28C9928A" w14:textId="77777777" w:rsidTr="005B1C20">
        <w:tc>
          <w:tcPr>
            <w:tcW w:w="728" w:type="dxa"/>
          </w:tcPr>
          <w:p w14:paraId="26A1F985" w14:textId="77777777" w:rsidR="00EC7486" w:rsidRPr="00A17B87" w:rsidRDefault="00A17B87" w:rsidP="00835D05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  <w:r w:rsidRPr="00A17B87">
              <w:rPr>
                <w:rFonts w:ascii="Times New Roman" w:hAnsi="Times New Roman"/>
                <w:b/>
                <w:lang w:eastAsia="lt-LT"/>
              </w:rPr>
              <w:t>VII.</w:t>
            </w:r>
          </w:p>
        </w:tc>
        <w:tc>
          <w:tcPr>
            <w:tcW w:w="4342" w:type="dxa"/>
          </w:tcPr>
          <w:p w14:paraId="2EEE1F43" w14:textId="77777777" w:rsidR="00EC7486" w:rsidRPr="00A17B87" w:rsidRDefault="00A17B87" w:rsidP="00990670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  <w:r w:rsidRPr="00A17B87">
              <w:rPr>
                <w:rFonts w:ascii="Times New Roman" w:hAnsi="Times New Roman"/>
                <w:b/>
                <w:lang w:eastAsia="lt-LT"/>
              </w:rPr>
              <w:t>Pajamos iš baudų, konfiskuoto turto ir kitų netesybų</w:t>
            </w:r>
          </w:p>
        </w:tc>
        <w:tc>
          <w:tcPr>
            <w:tcW w:w="1134" w:type="dxa"/>
            <w:vAlign w:val="center"/>
          </w:tcPr>
          <w:p w14:paraId="00320CCF" w14:textId="77777777" w:rsidR="00EC7486" w:rsidRPr="00A17B87" w:rsidRDefault="00EC7486" w:rsidP="00990670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1B220EE8" w14:textId="22012C01" w:rsidR="00EC7486" w:rsidRPr="00A17B87" w:rsidRDefault="00C502CB" w:rsidP="00990670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lt-LT"/>
              </w:rPr>
              <w:t>24,6</w:t>
            </w:r>
          </w:p>
        </w:tc>
        <w:tc>
          <w:tcPr>
            <w:tcW w:w="1276" w:type="dxa"/>
            <w:vAlign w:val="center"/>
          </w:tcPr>
          <w:p w14:paraId="04A2AC7C" w14:textId="2201DA43" w:rsidR="00EC7486" w:rsidRPr="00A17B87" w:rsidRDefault="00C502CB" w:rsidP="009906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24,6</w:t>
            </w:r>
          </w:p>
        </w:tc>
        <w:tc>
          <w:tcPr>
            <w:tcW w:w="851" w:type="dxa"/>
            <w:vAlign w:val="center"/>
          </w:tcPr>
          <w:p w14:paraId="6FBFB682" w14:textId="77777777" w:rsidR="00EC7486" w:rsidRPr="00A17B87" w:rsidRDefault="00EC7486" w:rsidP="009906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</w:p>
        </w:tc>
      </w:tr>
      <w:tr w:rsidR="00F93B6E" w:rsidRPr="00990670" w14:paraId="3F4550A9" w14:textId="77777777" w:rsidTr="005B1C20">
        <w:tc>
          <w:tcPr>
            <w:tcW w:w="728" w:type="dxa"/>
          </w:tcPr>
          <w:p w14:paraId="58076E9B" w14:textId="77777777" w:rsidR="00F93B6E" w:rsidRPr="00EB190D" w:rsidRDefault="00A17B87" w:rsidP="00835D05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  <w:r w:rsidRPr="00EB190D">
              <w:rPr>
                <w:rFonts w:ascii="Times New Roman" w:hAnsi="Times New Roman"/>
                <w:b/>
                <w:lang w:eastAsia="lt-LT"/>
              </w:rPr>
              <w:t>VIII</w:t>
            </w:r>
            <w:r w:rsidR="00F93B6E" w:rsidRPr="00EB190D">
              <w:rPr>
                <w:rFonts w:ascii="Times New Roman" w:hAnsi="Times New Roman"/>
                <w:b/>
                <w:lang w:eastAsia="lt-LT"/>
              </w:rPr>
              <w:t>.</w:t>
            </w:r>
          </w:p>
        </w:tc>
        <w:tc>
          <w:tcPr>
            <w:tcW w:w="4342" w:type="dxa"/>
          </w:tcPr>
          <w:p w14:paraId="302B0C2C" w14:textId="77777777" w:rsidR="00F93B6E" w:rsidRPr="00EB190D" w:rsidRDefault="00F93B6E" w:rsidP="00990670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  <w:r w:rsidRPr="00EB190D">
              <w:rPr>
                <w:rFonts w:ascii="Times New Roman" w:hAnsi="Times New Roman"/>
                <w:b/>
                <w:lang w:eastAsia="lt-LT"/>
              </w:rPr>
              <w:t>Kitos neišvardytos pajamos</w:t>
            </w:r>
          </w:p>
        </w:tc>
        <w:tc>
          <w:tcPr>
            <w:tcW w:w="1134" w:type="dxa"/>
            <w:vAlign w:val="center"/>
          </w:tcPr>
          <w:p w14:paraId="7E7EC1FB" w14:textId="4466DC18" w:rsidR="00F93B6E" w:rsidRPr="00EB190D" w:rsidRDefault="008A4364" w:rsidP="00990670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lt-LT"/>
              </w:rPr>
              <w:t>50,0</w:t>
            </w:r>
          </w:p>
        </w:tc>
        <w:tc>
          <w:tcPr>
            <w:tcW w:w="1275" w:type="dxa"/>
            <w:vAlign w:val="center"/>
          </w:tcPr>
          <w:p w14:paraId="5FE4BDC2" w14:textId="3C1F0326" w:rsidR="00F93B6E" w:rsidRPr="00EB190D" w:rsidRDefault="00C502CB" w:rsidP="00990670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lt-LT"/>
              </w:rPr>
              <w:t>37,4</w:t>
            </w:r>
          </w:p>
        </w:tc>
        <w:tc>
          <w:tcPr>
            <w:tcW w:w="1276" w:type="dxa"/>
            <w:vAlign w:val="center"/>
          </w:tcPr>
          <w:p w14:paraId="655093D1" w14:textId="0CC8953C" w:rsidR="00F93B6E" w:rsidRPr="00EB190D" w:rsidRDefault="008A4364" w:rsidP="009906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-</w:t>
            </w:r>
            <w:r w:rsidR="00C502CB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12,6</w:t>
            </w:r>
          </w:p>
        </w:tc>
        <w:tc>
          <w:tcPr>
            <w:tcW w:w="851" w:type="dxa"/>
            <w:vAlign w:val="center"/>
          </w:tcPr>
          <w:p w14:paraId="5F4398AF" w14:textId="0611DCC4" w:rsidR="00F93B6E" w:rsidRPr="00EB190D" w:rsidRDefault="00C502CB" w:rsidP="009906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74,8</w:t>
            </w:r>
          </w:p>
        </w:tc>
      </w:tr>
      <w:tr w:rsidR="00F93B6E" w:rsidRPr="00990670" w14:paraId="222E5BB8" w14:textId="77777777" w:rsidTr="005B1C20">
        <w:tc>
          <w:tcPr>
            <w:tcW w:w="728" w:type="dxa"/>
          </w:tcPr>
          <w:p w14:paraId="61342A20" w14:textId="77777777" w:rsidR="00F93B6E" w:rsidRPr="00990670" w:rsidRDefault="00EB190D" w:rsidP="00990670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  <w:r>
              <w:rPr>
                <w:rFonts w:ascii="Times New Roman" w:hAnsi="Times New Roman"/>
                <w:b/>
                <w:lang w:eastAsia="lt-LT"/>
              </w:rPr>
              <w:t>I</w:t>
            </w:r>
            <w:r w:rsidR="00F93B6E" w:rsidRPr="00990670">
              <w:rPr>
                <w:rFonts w:ascii="Times New Roman" w:hAnsi="Times New Roman"/>
                <w:b/>
                <w:lang w:eastAsia="lt-LT"/>
              </w:rPr>
              <w:t>X.</w:t>
            </w:r>
          </w:p>
        </w:tc>
        <w:tc>
          <w:tcPr>
            <w:tcW w:w="4342" w:type="dxa"/>
          </w:tcPr>
          <w:p w14:paraId="2940F973" w14:textId="77777777" w:rsidR="00F93B6E" w:rsidRPr="00990670" w:rsidRDefault="00EB190D" w:rsidP="00990670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  <w:r>
              <w:rPr>
                <w:rFonts w:ascii="Times New Roman" w:hAnsi="Times New Roman"/>
                <w:b/>
                <w:lang w:eastAsia="lt-LT"/>
              </w:rPr>
              <w:t>Materialiojo ir nematerialiojo t</w:t>
            </w:r>
            <w:r w:rsidR="00F93B6E" w:rsidRPr="00990670">
              <w:rPr>
                <w:rFonts w:ascii="Times New Roman" w:hAnsi="Times New Roman"/>
                <w:b/>
                <w:lang w:eastAsia="lt-LT"/>
              </w:rPr>
              <w:t>urto realizavimo pajamos</w:t>
            </w:r>
          </w:p>
        </w:tc>
        <w:tc>
          <w:tcPr>
            <w:tcW w:w="1134" w:type="dxa"/>
            <w:vAlign w:val="center"/>
          </w:tcPr>
          <w:p w14:paraId="3CAE72DD" w14:textId="15B80918" w:rsidR="00F93B6E" w:rsidRPr="00964C42" w:rsidRDefault="008A4364" w:rsidP="00990670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lt-LT"/>
              </w:rPr>
              <w:t>2</w:t>
            </w:r>
            <w:r w:rsidR="00C502CB">
              <w:rPr>
                <w:rFonts w:ascii="Times New Roman" w:hAnsi="Times New Roman"/>
                <w:b/>
                <w:color w:val="000000"/>
                <w:sz w:val="20"/>
                <w:szCs w:val="20"/>
                <w:lang w:eastAsia="lt-LT"/>
              </w:rPr>
              <w:t>5,0</w:t>
            </w:r>
          </w:p>
        </w:tc>
        <w:tc>
          <w:tcPr>
            <w:tcW w:w="1275" w:type="dxa"/>
            <w:vAlign w:val="center"/>
          </w:tcPr>
          <w:p w14:paraId="0B796A12" w14:textId="504188CD" w:rsidR="00F93B6E" w:rsidRPr="00964C42" w:rsidRDefault="00C502CB" w:rsidP="00990670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lt-LT"/>
              </w:rPr>
              <w:t>1</w:t>
            </w:r>
            <w:r w:rsidR="008A4364">
              <w:rPr>
                <w:rFonts w:ascii="Times New Roman" w:hAnsi="Times New Roman"/>
                <w:b/>
                <w:color w:val="000000"/>
                <w:sz w:val="20"/>
                <w:szCs w:val="20"/>
                <w:lang w:eastAsia="lt-LT"/>
              </w:rPr>
              <w:t>32,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lt-LT"/>
              </w:rPr>
              <w:t>4</w:t>
            </w:r>
          </w:p>
        </w:tc>
        <w:tc>
          <w:tcPr>
            <w:tcW w:w="1276" w:type="dxa"/>
            <w:vAlign w:val="center"/>
          </w:tcPr>
          <w:p w14:paraId="4BE6E997" w14:textId="7D2A0B51" w:rsidR="00F93B6E" w:rsidRPr="00964C42" w:rsidRDefault="00C502CB" w:rsidP="009906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107,4</w:t>
            </w:r>
          </w:p>
        </w:tc>
        <w:tc>
          <w:tcPr>
            <w:tcW w:w="851" w:type="dxa"/>
            <w:vAlign w:val="center"/>
          </w:tcPr>
          <w:p w14:paraId="749C1068" w14:textId="51012360" w:rsidR="00F93B6E" w:rsidRPr="00964C42" w:rsidRDefault="00C502CB" w:rsidP="009906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529,6</w:t>
            </w:r>
          </w:p>
        </w:tc>
      </w:tr>
      <w:tr w:rsidR="002E3D20" w:rsidRPr="00990670" w14:paraId="1AEDC94F" w14:textId="77777777" w:rsidTr="005B1C20">
        <w:tc>
          <w:tcPr>
            <w:tcW w:w="728" w:type="dxa"/>
          </w:tcPr>
          <w:p w14:paraId="7D9009B5" w14:textId="77777777" w:rsidR="002E3D20" w:rsidRDefault="002E3D20" w:rsidP="00990670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</w:p>
        </w:tc>
        <w:tc>
          <w:tcPr>
            <w:tcW w:w="4342" w:type="dxa"/>
          </w:tcPr>
          <w:p w14:paraId="19D16329" w14:textId="3CBD159A" w:rsidR="002E3D20" w:rsidRDefault="002E3D20" w:rsidP="00990670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  <w:r w:rsidRPr="00D37AB5">
              <w:rPr>
                <w:rFonts w:ascii="Times New Roman" w:hAnsi="Times New Roman"/>
                <w:b/>
                <w:lang w:eastAsia="lt-LT"/>
              </w:rPr>
              <w:t>Iš viso pajamų</w:t>
            </w:r>
          </w:p>
        </w:tc>
        <w:tc>
          <w:tcPr>
            <w:tcW w:w="1134" w:type="dxa"/>
            <w:vAlign w:val="center"/>
          </w:tcPr>
          <w:p w14:paraId="10D5DFDC" w14:textId="10A05848" w:rsidR="002E3D20" w:rsidRDefault="00E16EC1" w:rsidP="00990670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lt-LT"/>
              </w:rPr>
              <w:t>2</w:t>
            </w:r>
            <w:r w:rsidR="00C502CB">
              <w:rPr>
                <w:rFonts w:ascii="Times New Roman" w:hAnsi="Times New Roman"/>
                <w:b/>
                <w:color w:val="000000"/>
                <w:sz w:val="20"/>
                <w:szCs w:val="20"/>
                <w:lang w:eastAsia="lt-LT"/>
              </w:rPr>
              <w:t>7 576,1</w:t>
            </w:r>
          </w:p>
        </w:tc>
        <w:tc>
          <w:tcPr>
            <w:tcW w:w="1275" w:type="dxa"/>
            <w:vAlign w:val="center"/>
          </w:tcPr>
          <w:p w14:paraId="77F9A4BB" w14:textId="72678151" w:rsidR="002E3D20" w:rsidRDefault="00E16EC1" w:rsidP="00990670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lt-LT"/>
              </w:rPr>
              <w:t>2</w:t>
            </w:r>
            <w:r w:rsidR="00C502CB">
              <w:rPr>
                <w:rFonts w:ascii="Times New Roman" w:hAnsi="Times New Roman"/>
                <w:b/>
                <w:color w:val="000000"/>
                <w:sz w:val="20"/>
                <w:szCs w:val="20"/>
                <w:lang w:eastAsia="lt-LT"/>
              </w:rPr>
              <w:t>9 456,2</w:t>
            </w:r>
          </w:p>
        </w:tc>
        <w:tc>
          <w:tcPr>
            <w:tcW w:w="1276" w:type="dxa"/>
            <w:vAlign w:val="center"/>
          </w:tcPr>
          <w:p w14:paraId="3F318169" w14:textId="07D9055A" w:rsidR="002E3D20" w:rsidRDefault="00E16EC1" w:rsidP="009906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1</w:t>
            </w:r>
            <w:r w:rsidR="00C502CB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 880,1</w:t>
            </w:r>
          </w:p>
        </w:tc>
        <w:tc>
          <w:tcPr>
            <w:tcW w:w="851" w:type="dxa"/>
            <w:vAlign w:val="center"/>
          </w:tcPr>
          <w:p w14:paraId="693E6D23" w14:textId="2BAF0A2A" w:rsidR="002E3D20" w:rsidRDefault="00E16EC1" w:rsidP="009906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10</w:t>
            </w:r>
            <w:r w:rsidR="00C502CB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6,8</w:t>
            </w:r>
          </w:p>
        </w:tc>
      </w:tr>
      <w:tr w:rsidR="00F93B6E" w:rsidRPr="00990670" w14:paraId="21499520" w14:textId="77777777" w:rsidTr="005B1C20">
        <w:tc>
          <w:tcPr>
            <w:tcW w:w="728" w:type="dxa"/>
          </w:tcPr>
          <w:p w14:paraId="67817816" w14:textId="2F509D43" w:rsidR="00F93B6E" w:rsidRPr="00990670" w:rsidRDefault="00F93B6E" w:rsidP="00562B71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</w:p>
        </w:tc>
        <w:tc>
          <w:tcPr>
            <w:tcW w:w="4342" w:type="dxa"/>
          </w:tcPr>
          <w:p w14:paraId="6CE8C074" w14:textId="77777777" w:rsidR="00F93B6E" w:rsidRPr="00990670" w:rsidRDefault="00F93B6E" w:rsidP="00990670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  <w:r w:rsidRPr="00990670">
              <w:rPr>
                <w:rFonts w:ascii="Times New Roman" w:hAnsi="Times New Roman"/>
                <w:b/>
                <w:lang w:eastAsia="lt-LT"/>
              </w:rPr>
              <w:t>Savivaldybės gautos ilgalaikės paskolos</w:t>
            </w:r>
          </w:p>
        </w:tc>
        <w:tc>
          <w:tcPr>
            <w:tcW w:w="1134" w:type="dxa"/>
            <w:vAlign w:val="center"/>
          </w:tcPr>
          <w:p w14:paraId="382C0186" w14:textId="7525B722" w:rsidR="00F93B6E" w:rsidRPr="00964C42" w:rsidRDefault="00C502CB" w:rsidP="00990670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lt-LT"/>
              </w:rPr>
              <w:t>484,7</w:t>
            </w:r>
          </w:p>
        </w:tc>
        <w:tc>
          <w:tcPr>
            <w:tcW w:w="1275" w:type="dxa"/>
            <w:vAlign w:val="center"/>
          </w:tcPr>
          <w:p w14:paraId="0B43545D" w14:textId="42EF974D" w:rsidR="00F93B6E" w:rsidRPr="00964C42" w:rsidRDefault="00C502CB" w:rsidP="00990670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lt-LT"/>
              </w:rPr>
              <w:t>250,2</w:t>
            </w:r>
          </w:p>
        </w:tc>
        <w:tc>
          <w:tcPr>
            <w:tcW w:w="1276" w:type="dxa"/>
            <w:vAlign w:val="center"/>
          </w:tcPr>
          <w:p w14:paraId="31082FBB" w14:textId="7C8C39DD" w:rsidR="00F93B6E" w:rsidRPr="00964C42" w:rsidRDefault="008A4364" w:rsidP="004312D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-</w:t>
            </w:r>
            <w:r w:rsidR="00C502CB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234,5</w:t>
            </w:r>
          </w:p>
        </w:tc>
        <w:tc>
          <w:tcPr>
            <w:tcW w:w="851" w:type="dxa"/>
            <w:vAlign w:val="center"/>
          </w:tcPr>
          <w:p w14:paraId="221BD866" w14:textId="2A94CBC5" w:rsidR="00F93B6E" w:rsidRPr="00964C42" w:rsidRDefault="00C502CB" w:rsidP="009906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51,6</w:t>
            </w:r>
          </w:p>
        </w:tc>
      </w:tr>
      <w:tr w:rsidR="00825E73" w:rsidRPr="00825E73" w14:paraId="578F8A1C" w14:textId="77777777" w:rsidTr="005B1C20">
        <w:tc>
          <w:tcPr>
            <w:tcW w:w="728" w:type="dxa"/>
          </w:tcPr>
          <w:p w14:paraId="1EEABED3" w14:textId="42ADEAB5" w:rsidR="00430D11" w:rsidRPr="00825E73" w:rsidRDefault="00430D11" w:rsidP="00990670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</w:p>
        </w:tc>
        <w:tc>
          <w:tcPr>
            <w:tcW w:w="4342" w:type="dxa"/>
          </w:tcPr>
          <w:p w14:paraId="2EA76218" w14:textId="0FDD6FFF" w:rsidR="00430D11" w:rsidRPr="00825E73" w:rsidRDefault="00974CDA" w:rsidP="009B18AE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  <w:r>
              <w:rPr>
                <w:rFonts w:ascii="Times New Roman" w:hAnsi="Times New Roman"/>
                <w:b/>
                <w:lang w:eastAsia="lt-LT"/>
              </w:rPr>
              <w:t>Metų pradžios lėšų likutis</w:t>
            </w:r>
            <w:r w:rsidR="00175802">
              <w:rPr>
                <w:rFonts w:ascii="Times New Roman" w:hAnsi="Times New Roman"/>
                <w:b/>
                <w:lang w:eastAsia="lt-LT"/>
              </w:rPr>
              <w:t xml:space="preserve"> (su apyvartinėmis lėšomis)</w:t>
            </w:r>
          </w:p>
        </w:tc>
        <w:tc>
          <w:tcPr>
            <w:tcW w:w="1134" w:type="dxa"/>
            <w:vAlign w:val="center"/>
          </w:tcPr>
          <w:p w14:paraId="666B0A75" w14:textId="295A2167" w:rsidR="00430D11" w:rsidRPr="00825E73" w:rsidRDefault="00C502CB" w:rsidP="0099067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lt-LT"/>
              </w:rPr>
              <w:t>2 192,8</w:t>
            </w:r>
          </w:p>
        </w:tc>
        <w:tc>
          <w:tcPr>
            <w:tcW w:w="1275" w:type="dxa"/>
            <w:vAlign w:val="center"/>
          </w:tcPr>
          <w:p w14:paraId="337D1F3E" w14:textId="01C04849" w:rsidR="00430D11" w:rsidRPr="00825E73" w:rsidRDefault="00C502CB" w:rsidP="0099067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lt-LT"/>
              </w:rPr>
              <w:t> 2 192,8</w:t>
            </w:r>
          </w:p>
        </w:tc>
        <w:tc>
          <w:tcPr>
            <w:tcW w:w="1276" w:type="dxa"/>
            <w:vAlign w:val="center"/>
          </w:tcPr>
          <w:p w14:paraId="62246736" w14:textId="6FCB9416" w:rsidR="00430D11" w:rsidRPr="00825E73" w:rsidRDefault="00430D11" w:rsidP="009906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851" w:type="dxa"/>
            <w:vAlign w:val="center"/>
          </w:tcPr>
          <w:p w14:paraId="29986CB8" w14:textId="53957931" w:rsidR="00430D11" w:rsidRPr="00825E73" w:rsidRDefault="00430D11" w:rsidP="0099067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</w:p>
        </w:tc>
      </w:tr>
      <w:tr w:rsidR="00974CDA" w:rsidRPr="00D37AB5" w14:paraId="79973BA2" w14:textId="77777777" w:rsidTr="005B1C20">
        <w:tc>
          <w:tcPr>
            <w:tcW w:w="728" w:type="dxa"/>
          </w:tcPr>
          <w:p w14:paraId="1ACD04CC" w14:textId="77777777" w:rsidR="00974CDA" w:rsidRPr="00D37AB5" w:rsidRDefault="00974CDA" w:rsidP="00990670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</w:p>
        </w:tc>
        <w:tc>
          <w:tcPr>
            <w:tcW w:w="4342" w:type="dxa"/>
          </w:tcPr>
          <w:p w14:paraId="463DB35E" w14:textId="121A69F0" w:rsidR="00974CDA" w:rsidRPr="00D37AB5" w:rsidRDefault="00974CDA" w:rsidP="00990670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  <w:r>
              <w:rPr>
                <w:rFonts w:ascii="Times New Roman" w:hAnsi="Times New Roman"/>
                <w:b/>
                <w:lang w:eastAsia="lt-LT"/>
              </w:rPr>
              <w:t>Iš jo: 202</w:t>
            </w:r>
            <w:r w:rsidR="00175802">
              <w:rPr>
                <w:rFonts w:ascii="Times New Roman" w:hAnsi="Times New Roman"/>
                <w:b/>
                <w:lang w:eastAsia="lt-LT"/>
              </w:rPr>
              <w:t>2</w:t>
            </w:r>
            <w:r>
              <w:rPr>
                <w:rFonts w:ascii="Times New Roman" w:hAnsi="Times New Roman"/>
                <w:b/>
                <w:lang w:eastAsia="lt-LT"/>
              </w:rPr>
              <w:t xml:space="preserve"> metų nepanaudota pajamų dalis, kuri viršija 202</w:t>
            </w:r>
            <w:r w:rsidR="00175802">
              <w:rPr>
                <w:rFonts w:ascii="Times New Roman" w:hAnsi="Times New Roman"/>
                <w:b/>
                <w:lang w:eastAsia="lt-LT"/>
              </w:rPr>
              <w:t>2</w:t>
            </w:r>
            <w:r>
              <w:rPr>
                <w:rFonts w:ascii="Times New Roman" w:hAnsi="Times New Roman"/>
                <w:b/>
                <w:lang w:eastAsia="lt-LT"/>
              </w:rPr>
              <w:t xml:space="preserve"> metų panaudotus asignavimus</w:t>
            </w:r>
          </w:p>
        </w:tc>
        <w:tc>
          <w:tcPr>
            <w:tcW w:w="1134" w:type="dxa"/>
            <w:vAlign w:val="center"/>
          </w:tcPr>
          <w:p w14:paraId="4816EBE6" w14:textId="48A1C028" w:rsidR="00974CDA" w:rsidRDefault="00C502CB" w:rsidP="00DF6C1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lt-LT"/>
              </w:rPr>
              <w:t>2 064,4</w:t>
            </w:r>
          </w:p>
        </w:tc>
        <w:tc>
          <w:tcPr>
            <w:tcW w:w="1275" w:type="dxa"/>
            <w:vAlign w:val="center"/>
          </w:tcPr>
          <w:p w14:paraId="3264ACB9" w14:textId="00559BC0" w:rsidR="00974CDA" w:rsidRDefault="00C502CB" w:rsidP="008B02A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lt-LT"/>
              </w:rPr>
              <w:t>2 064,4</w:t>
            </w:r>
          </w:p>
        </w:tc>
        <w:tc>
          <w:tcPr>
            <w:tcW w:w="1276" w:type="dxa"/>
            <w:vAlign w:val="center"/>
          </w:tcPr>
          <w:p w14:paraId="5B430AB3" w14:textId="77777777" w:rsidR="00974CDA" w:rsidRDefault="00974CDA" w:rsidP="008B02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851" w:type="dxa"/>
            <w:vAlign w:val="center"/>
          </w:tcPr>
          <w:p w14:paraId="35FE5888" w14:textId="77777777" w:rsidR="00974CDA" w:rsidRDefault="00974CDA" w:rsidP="008B02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</w:p>
        </w:tc>
      </w:tr>
      <w:tr w:rsidR="00F93B6E" w:rsidRPr="00D37AB5" w14:paraId="1B4B6C23" w14:textId="77777777" w:rsidTr="005B1C20">
        <w:tc>
          <w:tcPr>
            <w:tcW w:w="728" w:type="dxa"/>
          </w:tcPr>
          <w:p w14:paraId="38B24803" w14:textId="77777777" w:rsidR="00F93B6E" w:rsidRPr="00D37AB5" w:rsidRDefault="00F93B6E" w:rsidP="00990670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</w:p>
        </w:tc>
        <w:tc>
          <w:tcPr>
            <w:tcW w:w="4342" w:type="dxa"/>
          </w:tcPr>
          <w:p w14:paraId="2A816DE3" w14:textId="00901F08" w:rsidR="00F93B6E" w:rsidRPr="00D37AB5" w:rsidRDefault="00F93B6E" w:rsidP="00990670">
            <w:pPr>
              <w:spacing w:after="0"/>
              <w:jc w:val="both"/>
              <w:rPr>
                <w:rFonts w:ascii="Times New Roman" w:hAnsi="Times New Roman"/>
                <w:b/>
                <w:lang w:eastAsia="lt-LT"/>
              </w:rPr>
            </w:pPr>
            <w:r w:rsidRPr="00D37AB5">
              <w:rPr>
                <w:rFonts w:ascii="Times New Roman" w:hAnsi="Times New Roman"/>
                <w:b/>
                <w:lang w:eastAsia="lt-LT"/>
              </w:rPr>
              <w:t xml:space="preserve">Iš viso </w:t>
            </w:r>
          </w:p>
        </w:tc>
        <w:tc>
          <w:tcPr>
            <w:tcW w:w="1134" w:type="dxa"/>
            <w:vAlign w:val="center"/>
          </w:tcPr>
          <w:p w14:paraId="42616C4A" w14:textId="140B917A" w:rsidR="00F93B6E" w:rsidRPr="00D37AB5" w:rsidRDefault="009809A7" w:rsidP="00DF6C1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lt-LT"/>
              </w:rPr>
              <w:t>30 253,6</w:t>
            </w:r>
          </w:p>
        </w:tc>
        <w:tc>
          <w:tcPr>
            <w:tcW w:w="1275" w:type="dxa"/>
            <w:vAlign w:val="center"/>
          </w:tcPr>
          <w:p w14:paraId="2E843005" w14:textId="0F2793E3" w:rsidR="00F93B6E" w:rsidRPr="00D37AB5" w:rsidRDefault="009809A7" w:rsidP="008B02A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lt-LT"/>
              </w:rPr>
              <w:t>31 899,2</w:t>
            </w:r>
          </w:p>
        </w:tc>
        <w:tc>
          <w:tcPr>
            <w:tcW w:w="1276" w:type="dxa"/>
            <w:vAlign w:val="center"/>
          </w:tcPr>
          <w:p w14:paraId="20330131" w14:textId="7C61315F" w:rsidR="00F93B6E" w:rsidRPr="00D37AB5" w:rsidRDefault="008A4364" w:rsidP="008B02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1</w:t>
            </w:r>
            <w:r w:rsidR="002E3D20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 </w:t>
            </w:r>
            <w:r w:rsidR="009809A7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645,6</w:t>
            </w:r>
          </w:p>
        </w:tc>
        <w:tc>
          <w:tcPr>
            <w:tcW w:w="851" w:type="dxa"/>
            <w:vAlign w:val="center"/>
          </w:tcPr>
          <w:p w14:paraId="5FC17251" w14:textId="74668632" w:rsidR="00F93B6E" w:rsidRPr="00D37AB5" w:rsidRDefault="008A4364" w:rsidP="008B02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10</w:t>
            </w:r>
            <w:r w:rsidR="009809A7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5</w:t>
            </w:r>
            <w:r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,</w:t>
            </w:r>
            <w:r w:rsidR="009809A7">
              <w:rPr>
                <w:rFonts w:ascii="Times New Roman" w:hAnsi="Times New Roman"/>
                <w:b/>
                <w:sz w:val="20"/>
                <w:szCs w:val="20"/>
                <w:lang w:eastAsia="lt-LT"/>
              </w:rPr>
              <w:t>4</w:t>
            </w:r>
          </w:p>
        </w:tc>
      </w:tr>
    </w:tbl>
    <w:p w14:paraId="378044F8" w14:textId="77777777" w:rsidR="00F93B6E" w:rsidRPr="00D37AB5" w:rsidRDefault="00F93B6E" w:rsidP="008A72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078B1D" w14:textId="77777777" w:rsidR="00243F9C" w:rsidRDefault="00243F9C" w:rsidP="00AB0D30">
      <w:pPr>
        <w:spacing w:after="0" w:line="240" w:lineRule="auto"/>
        <w:ind w:firstLine="1276"/>
        <w:jc w:val="both"/>
        <w:rPr>
          <w:rFonts w:ascii="Times New Roman" w:hAnsi="Times New Roman"/>
          <w:sz w:val="24"/>
          <w:szCs w:val="24"/>
        </w:rPr>
      </w:pPr>
    </w:p>
    <w:p w14:paraId="5FCC02DC" w14:textId="59F5455F" w:rsidR="00243F9C" w:rsidRDefault="00243F9C" w:rsidP="00243F9C">
      <w:pPr>
        <w:spacing w:after="0" w:line="240" w:lineRule="auto"/>
        <w:ind w:firstLine="1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Tvirtinant 2023 metų biudžetą, buvo suplanuota imti 484,7 tūkst. Eur paskolų. Pasikeitus informacijai apie planuojamus vykdyti projektus, nupirkta 377,7 tūkst. Eur paskola. Faktiškai paimta iš banko 250,2 tūkst. Eur.</w:t>
      </w:r>
    </w:p>
    <w:p w14:paraId="5E8C7F86" w14:textId="77777777" w:rsidR="00243F9C" w:rsidRDefault="00243F9C" w:rsidP="00243F9C">
      <w:pPr>
        <w:spacing w:after="0" w:line="240" w:lineRule="auto"/>
        <w:ind w:firstLine="1276"/>
        <w:jc w:val="both"/>
        <w:rPr>
          <w:rFonts w:ascii="Times New Roman" w:hAnsi="Times New Roman"/>
          <w:sz w:val="24"/>
          <w:szCs w:val="24"/>
        </w:rPr>
      </w:pPr>
    </w:p>
    <w:p w14:paraId="4EE2B828" w14:textId="1CE69A28" w:rsidR="00F93B6E" w:rsidRDefault="00F93B6E" w:rsidP="00AB0D30">
      <w:pPr>
        <w:spacing w:after="0" w:line="240" w:lineRule="auto"/>
        <w:ind w:firstLine="1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Pajamos taip pat yra skirstomos pagal finansavimo šaltinius. 20</w:t>
      </w:r>
      <w:r w:rsidR="007B65BE">
        <w:rPr>
          <w:rFonts w:ascii="Times New Roman" w:hAnsi="Times New Roman"/>
          <w:sz w:val="24"/>
          <w:szCs w:val="24"/>
        </w:rPr>
        <w:t>2</w:t>
      </w:r>
      <w:r w:rsidR="00A971B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metais pajamų buvo gauta pagal </w:t>
      </w:r>
      <w:r w:rsidR="00A971B7">
        <w:rPr>
          <w:rFonts w:ascii="Times New Roman" w:hAnsi="Times New Roman"/>
          <w:sz w:val="24"/>
          <w:szCs w:val="24"/>
        </w:rPr>
        <w:t>vienuolika</w:t>
      </w:r>
      <w:r>
        <w:rPr>
          <w:rFonts w:ascii="Times New Roman" w:hAnsi="Times New Roman"/>
          <w:sz w:val="24"/>
          <w:szCs w:val="24"/>
        </w:rPr>
        <w:t xml:space="preserve"> finansavimo šaltinių</w:t>
      </w:r>
      <w:r w:rsidR="00C626CE">
        <w:rPr>
          <w:rFonts w:ascii="Times New Roman" w:hAnsi="Times New Roman"/>
          <w:sz w:val="24"/>
          <w:szCs w:val="24"/>
        </w:rPr>
        <w:t xml:space="preserve"> (</w:t>
      </w:r>
      <w:r w:rsidR="00A971B7">
        <w:rPr>
          <w:rFonts w:ascii="Times New Roman" w:hAnsi="Times New Roman"/>
          <w:sz w:val="24"/>
          <w:szCs w:val="24"/>
        </w:rPr>
        <w:t>su 2022</w:t>
      </w:r>
      <w:r w:rsidR="00C626CE">
        <w:rPr>
          <w:rFonts w:ascii="Times New Roman" w:hAnsi="Times New Roman"/>
          <w:sz w:val="24"/>
          <w:szCs w:val="24"/>
        </w:rPr>
        <w:t xml:space="preserve"> m. likuč</w:t>
      </w:r>
      <w:r w:rsidR="00A971B7">
        <w:rPr>
          <w:rFonts w:ascii="Times New Roman" w:hAnsi="Times New Roman"/>
          <w:sz w:val="24"/>
          <w:szCs w:val="24"/>
        </w:rPr>
        <w:t>iais</w:t>
      </w:r>
      <w:r w:rsidR="00C626C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:</w:t>
      </w:r>
    </w:p>
    <w:p w14:paraId="6ABFBD1B" w14:textId="77777777" w:rsidR="00256E55" w:rsidRPr="00C65F6B" w:rsidRDefault="00256E55" w:rsidP="00AB0D30">
      <w:pPr>
        <w:spacing w:after="0" w:line="240" w:lineRule="auto"/>
        <w:ind w:firstLine="1276"/>
        <w:jc w:val="both"/>
        <w:rPr>
          <w:rFonts w:ascii="Times New Roman" w:hAnsi="Times New Roman"/>
          <w:sz w:val="24"/>
          <w:szCs w:val="24"/>
        </w:rPr>
      </w:pPr>
    </w:p>
    <w:p w14:paraId="50095BD8" w14:textId="77777777" w:rsidR="00A971B7" w:rsidRDefault="00F93B6E" w:rsidP="00FF6486">
      <w:pPr>
        <w:spacing w:after="0" w:line="240" w:lineRule="auto"/>
        <w:ind w:firstLine="127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</w:t>
      </w:r>
    </w:p>
    <w:p w14:paraId="7CD54C4A" w14:textId="77777777" w:rsidR="001C68E6" w:rsidRDefault="00A971B7" w:rsidP="00FF6486">
      <w:pPr>
        <w:spacing w:after="0" w:line="240" w:lineRule="auto"/>
        <w:ind w:firstLine="127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</w:p>
    <w:p w14:paraId="75D4D615" w14:textId="77777777" w:rsidR="004417C6" w:rsidRDefault="001C68E6" w:rsidP="00FF6486">
      <w:pPr>
        <w:spacing w:after="0" w:line="240" w:lineRule="auto"/>
        <w:ind w:firstLine="127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</w:p>
    <w:p w14:paraId="58C6A832" w14:textId="70129A65" w:rsidR="00F93B6E" w:rsidRDefault="004417C6" w:rsidP="00FF6486">
      <w:pPr>
        <w:spacing w:after="0" w:line="240" w:lineRule="auto"/>
        <w:ind w:firstLine="127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  <w:r w:rsidR="00F93B6E">
        <w:rPr>
          <w:rFonts w:ascii="Times New Roman" w:hAnsi="Times New Roman"/>
          <w:sz w:val="24"/>
          <w:szCs w:val="24"/>
        </w:rPr>
        <w:t>(tūkst. Eur)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456"/>
        <w:gridCol w:w="3597"/>
        <w:gridCol w:w="1323"/>
        <w:gridCol w:w="1129"/>
        <w:gridCol w:w="1271"/>
        <w:gridCol w:w="862"/>
      </w:tblGrid>
      <w:tr w:rsidR="00175802" w:rsidRPr="00990670" w14:paraId="4D2071CD" w14:textId="77777777" w:rsidTr="0083634C">
        <w:trPr>
          <w:trHeight w:val="865"/>
        </w:trPr>
        <w:tc>
          <w:tcPr>
            <w:tcW w:w="1456" w:type="dxa"/>
          </w:tcPr>
          <w:p w14:paraId="582F7BE0" w14:textId="77777777" w:rsidR="00F93B6E" w:rsidRPr="00990670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Finans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a</w:t>
            </w: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vimo šaltinio kodas</w:t>
            </w:r>
          </w:p>
        </w:tc>
        <w:tc>
          <w:tcPr>
            <w:tcW w:w="3597" w:type="dxa"/>
          </w:tcPr>
          <w:p w14:paraId="30B027ED" w14:textId="77777777" w:rsidR="00F93B6E" w:rsidRPr="00990670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Pavadinimas</w:t>
            </w:r>
          </w:p>
        </w:tc>
        <w:tc>
          <w:tcPr>
            <w:tcW w:w="1323" w:type="dxa"/>
          </w:tcPr>
          <w:p w14:paraId="70F889FC" w14:textId="77777777" w:rsidR="00F93B6E" w:rsidRPr="00990670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Patikslintas planas</w:t>
            </w:r>
          </w:p>
        </w:tc>
        <w:tc>
          <w:tcPr>
            <w:tcW w:w="1129" w:type="dxa"/>
          </w:tcPr>
          <w:p w14:paraId="09D26F0D" w14:textId="77777777" w:rsidR="00F93B6E" w:rsidRPr="00990670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Įvykdyta</w:t>
            </w:r>
          </w:p>
        </w:tc>
        <w:tc>
          <w:tcPr>
            <w:tcW w:w="1271" w:type="dxa"/>
          </w:tcPr>
          <w:p w14:paraId="68FB0BC7" w14:textId="77777777" w:rsidR="00F93B6E" w:rsidRPr="00990670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Rezultatas</w:t>
            </w:r>
          </w:p>
        </w:tc>
        <w:tc>
          <w:tcPr>
            <w:tcW w:w="862" w:type="dxa"/>
          </w:tcPr>
          <w:p w14:paraId="01FFCB21" w14:textId="77777777" w:rsidR="00F93B6E" w:rsidRPr="00990670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Proc.</w:t>
            </w:r>
          </w:p>
        </w:tc>
      </w:tr>
      <w:tr w:rsidR="00175802" w:rsidRPr="00990670" w14:paraId="07E62B5F" w14:textId="77777777" w:rsidTr="0083634C">
        <w:tc>
          <w:tcPr>
            <w:tcW w:w="1456" w:type="dxa"/>
          </w:tcPr>
          <w:p w14:paraId="70BAA3E2" w14:textId="77777777" w:rsidR="00F93B6E" w:rsidRPr="00DF77DF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DF77DF">
              <w:rPr>
                <w:rFonts w:ascii="Times New Roman" w:hAnsi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3597" w:type="dxa"/>
          </w:tcPr>
          <w:p w14:paraId="432E00D9" w14:textId="77777777" w:rsidR="00F93B6E" w:rsidRPr="00DF77DF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DF77DF">
              <w:rPr>
                <w:rFonts w:ascii="Times New Roman" w:hAnsi="Times New Roman"/>
                <w:sz w:val="20"/>
                <w:szCs w:val="20"/>
                <w:lang w:eastAsia="lt-LT"/>
              </w:rPr>
              <w:t>2</w:t>
            </w:r>
          </w:p>
        </w:tc>
        <w:tc>
          <w:tcPr>
            <w:tcW w:w="1323" w:type="dxa"/>
          </w:tcPr>
          <w:p w14:paraId="56E36676" w14:textId="77777777" w:rsidR="00F93B6E" w:rsidRPr="00DF77DF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DF77DF">
              <w:rPr>
                <w:rFonts w:ascii="Times New Roman" w:hAnsi="Times New Roman"/>
                <w:sz w:val="20"/>
                <w:szCs w:val="20"/>
                <w:lang w:eastAsia="lt-LT"/>
              </w:rPr>
              <w:t>3</w:t>
            </w:r>
          </w:p>
        </w:tc>
        <w:tc>
          <w:tcPr>
            <w:tcW w:w="1129" w:type="dxa"/>
          </w:tcPr>
          <w:p w14:paraId="6CDEB0B4" w14:textId="77777777" w:rsidR="00F93B6E" w:rsidRPr="00DF77DF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DF77DF">
              <w:rPr>
                <w:rFonts w:ascii="Times New Roman" w:hAnsi="Times New Roman"/>
                <w:sz w:val="20"/>
                <w:szCs w:val="20"/>
                <w:lang w:eastAsia="lt-LT"/>
              </w:rPr>
              <w:t>4</w:t>
            </w:r>
          </w:p>
        </w:tc>
        <w:tc>
          <w:tcPr>
            <w:tcW w:w="1271" w:type="dxa"/>
          </w:tcPr>
          <w:p w14:paraId="362DE28D" w14:textId="77777777" w:rsidR="00F93B6E" w:rsidRPr="00DF77DF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DF77DF">
              <w:rPr>
                <w:rFonts w:ascii="Times New Roman" w:hAnsi="Times New Roman"/>
                <w:sz w:val="20"/>
                <w:szCs w:val="20"/>
                <w:lang w:eastAsia="lt-LT"/>
              </w:rPr>
              <w:t>5</w:t>
            </w:r>
          </w:p>
        </w:tc>
        <w:tc>
          <w:tcPr>
            <w:tcW w:w="862" w:type="dxa"/>
          </w:tcPr>
          <w:p w14:paraId="19590A20" w14:textId="77777777" w:rsidR="00F93B6E" w:rsidRPr="00DF77DF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DF77DF">
              <w:rPr>
                <w:rFonts w:ascii="Times New Roman" w:hAnsi="Times New Roman"/>
                <w:sz w:val="20"/>
                <w:szCs w:val="20"/>
                <w:lang w:eastAsia="lt-LT"/>
              </w:rPr>
              <w:t>6</w:t>
            </w:r>
          </w:p>
        </w:tc>
      </w:tr>
      <w:tr w:rsidR="00175802" w:rsidRPr="00990670" w14:paraId="666B7500" w14:textId="77777777" w:rsidTr="0083634C">
        <w:tc>
          <w:tcPr>
            <w:tcW w:w="1456" w:type="dxa"/>
          </w:tcPr>
          <w:p w14:paraId="241A8267" w14:textId="77777777" w:rsidR="00F93B6E" w:rsidRPr="00EA4506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EA4506">
              <w:rPr>
                <w:rFonts w:ascii="Times New Roman" w:hAnsi="Times New Roman"/>
                <w:lang w:eastAsia="lt-LT"/>
              </w:rPr>
              <w:t>1102</w:t>
            </w:r>
          </w:p>
        </w:tc>
        <w:tc>
          <w:tcPr>
            <w:tcW w:w="3597" w:type="dxa"/>
          </w:tcPr>
          <w:p w14:paraId="2809674F" w14:textId="77777777" w:rsidR="00F93B6E" w:rsidRPr="00EA4506" w:rsidRDefault="00F93B6E" w:rsidP="00990670">
            <w:pPr>
              <w:spacing w:after="0" w:line="240" w:lineRule="auto"/>
              <w:rPr>
                <w:rFonts w:ascii="Times New Roman" w:hAnsi="Times New Roman"/>
                <w:lang w:eastAsia="lt-LT"/>
              </w:rPr>
            </w:pPr>
            <w:r w:rsidRPr="00EA4506">
              <w:rPr>
                <w:rFonts w:ascii="Times New Roman" w:hAnsi="Times New Roman"/>
                <w:lang w:eastAsia="lt-LT"/>
              </w:rPr>
              <w:t>Išlaidoms finansuoti (</w:t>
            </w:r>
            <w:r>
              <w:rPr>
                <w:rFonts w:ascii="Times New Roman" w:hAnsi="Times New Roman"/>
                <w:lang w:eastAsia="lt-LT"/>
              </w:rPr>
              <w:t>s</w:t>
            </w:r>
            <w:r w:rsidRPr="00EA4506">
              <w:rPr>
                <w:rFonts w:ascii="Times New Roman" w:hAnsi="Times New Roman"/>
                <w:lang w:eastAsia="lt-LT"/>
              </w:rPr>
              <w:t>avivaldybės savarankiškoms funkcijoms)</w:t>
            </w:r>
          </w:p>
        </w:tc>
        <w:tc>
          <w:tcPr>
            <w:tcW w:w="1323" w:type="dxa"/>
          </w:tcPr>
          <w:p w14:paraId="0BCD1CE4" w14:textId="67EE9703" w:rsidR="00F93B6E" w:rsidRPr="00EA4506" w:rsidRDefault="0043266E" w:rsidP="00F46673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1</w:t>
            </w:r>
            <w:r w:rsidR="00A971B7">
              <w:rPr>
                <w:rFonts w:ascii="Times New Roman" w:hAnsi="Times New Roman"/>
                <w:lang w:eastAsia="lt-LT"/>
              </w:rPr>
              <w:t>7</w:t>
            </w:r>
            <w:r w:rsidR="00966D73">
              <w:rPr>
                <w:rFonts w:ascii="Times New Roman" w:hAnsi="Times New Roman"/>
                <w:lang w:eastAsia="lt-LT"/>
              </w:rPr>
              <w:t> </w:t>
            </w:r>
            <w:r w:rsidR="00A971B7">
              <w:rPr>
                <w:rFonts w:ascii="Times New Roman" w:hAnsi="Times New Roman"/>
                <w:lang w:eastAsia="lt-LT"/>
              </w:rPr>
              <w:t>334</w:t>
            </w:r>
            <w:r w:rsidR="00966D73">
              <w:rPr>
                <w:rFonts w:ascii="Times New Roman" w:hAnsi="Times New Roman"/>
                <w:lang w:eastAsia="lt-LT"/>
              </w:rPr>
              <w:t>,</w:t>
            </w:r>
            <w:r w:rsidR="00A971B7">
              <w:rPr>
                <w:rFonts w:ascii="Times New Roman" w:hAnsi="Times New Roman"/>
                <w:lang w:eastAsia="lt-LT"/>
              </w:rPr>
              <w:t>6</w:t>
            </w:r>
          </w:p>
        </w:tc>
        <w:tc>
          <w:tcPr>
            <w:tcW w:w="1129" w:type="dxa"/>
          </w:tcPr>
          <w:p w14:paraId="56DA0C7A" w14:textId="021E6273" w:rsidR="00F93B6E" w:rsidRPr="00EA4506" w:rsidRDefault="00F46673" w:rsidP="001A1DA4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1</w:t>
            </w:r>
            <w:r w:rsidR="00A971B7">
              <w:rPr>
                <w:rFonts w:ascii="Times New Roman" w:hAnsi="Times New Roman"/>
                <w:lang w:eastAsia="lt-LT"/>
              </w:rPr>
              <w:t>9 430,9</w:t>
            </w:r>
          </w:p>
        </w:tc>
        <w:tc>
          <w:tcPr>
            <w:tcW w:w="1271" w:type="dxa"/>
          </w:tcPr>
          <w:p w14:paraId="061D8043" w14:textId="312C9565" w:rsidR="00F93B6E" w:rsidRPr="00EA4506" w:rsidRDefault="00A971B7" w:rsidP="001A1DA4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2 096</w:t>
            </w:r>
            <w:r w:rsidR="005F2695">
              <w:rPr>
                <w:rFonts w:ascii="Times New Roman" w:hAnsi="Times New Roman"/>
                <w:lang w:eastAsia="lt-LT"/>
              </w:rPr>
              <w:t>,</w:t>
            </w:r>
            <w:r w:rsidR="00E71AC8">
              <w:rPr>
                <w:rFonts w:ascii="Times New Roman" w:hAnsi="Times New Roman"/>
                <w:lang w:eastAsia="lt-LT"/>
              </w:rPr>
              <w:t>3</w:t>
            </w:r>
          </w:p>
        </w:tc>
        <w:tc>
          <w:tcPr>
            <w:tcW w:w="862" w:type="dxa"/>
          </w:tcPr>
          <w:p w14:paraId="40FC29C5" w14:textId="1D464D0C" w:rsidR="00F93B6E" w:rsidRDefault="005F2695" w:rsidP="001A1DA4">
            <w:pPr>
              <w:spacing w:after="0" w:line="240" w:lineRule="auto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1</w:t>
            </w:r>
            <w:r w:rsidR="00E71AC8">
              <w:rPr>
                <w:rFonts w:ascii="Times New Roman" w:hAnsi="Times New Roman"/>
                <w:lang w:eastAsia="lt-LT"/>
              </w:rPr>
              <w:t>1</w:t>
            </w:r>
            <w:r w:rsidR="00A971B7">
              <w:rPr>
                <w:rFonts w:ascii="Times New Roman" w:hAnsi="Times New Roman"/>
                <w:lang w:eastAsia="lt-LT"/>
              </w:rPr>
              <w:t>2</w:t>
            </w:r>
            <w:r>
              <w:rPr>
                <w:rFonts w:ascii="Times New Roman" w:hAnsi="Times New Roman"/>
                <w:lang w:eastAsia="lt-LT"/>
              </w:rPr>
              <w:t>,</w:t>
            </w:r>
            <w:r w:rsidR="00A971B7">
              <w:rPr>
                <w:rFonts w:ascii="Times New Roman" w:hAnsi="Times New Roman"/>
                <w:lang w:eastAsia="lt-LT"/>
              </w:rPr>
              <w:t>1</w:t>
            </w:r>
          </w:p>
          <w:p w14:paraId="34CE38F2" w14:textId="34306E17" w:rsidR="005F2695" w:rsidRPr="00EA4506" w:rsidRDefault="005F2695" w:rsidP="001A1DA4">
            <w:pPr>
              <w:spacing w:after="0" w:line="240" w:lineRule="auto"/>
              <w:rPr>
                <w:rFonts w:ascii="Times New Roman" w:hAnsi="Times New Roman"/>
                <w:lang w:eastAsia="lt-LT"/>
              </w:rPr>
            </w:pPr>
          </w:p>
        </w:tc>
      </w:tr>
      <w:tr w:rsidR="00175802" w:rsidRPr="00990670" w14:paraId="44FAA402" w14:textId="77777777" w:rsidTr="0083634C">
        <w:tc>
          <w:tcPr>
            <w:tcW w:w="1456" w:type="dxa"/>
          </w:tcPr>
          <w:p w14:paraId="43748014" w14:textId="77777777" w:rsidR="00F93B6E" w:rsidRPr="00EA4506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EA4506">
              <w:rPr>
                <w:rFonts w:ascii="Times New Roman" w:hAnsi="Times New Roman"/>
                <w:lang w:eastAsia="lt-LT"/>
              </w:rPr>
              <w:t>1104</w:t>
            </w:r>
          </w:p>
        </w:tc>
        <w:tc>
          <w:tcPr>
            <w:tcW w:w="3597" w:type="dxa"/>
          </w:tcPr>
          <w:p w14:paraId="67625B80" w14:textId="77777777" w:rsidR="00F93B6E" w:rsidRPr="00EA4506" w:rsidRDefault="00F93B6E" w:rsidP="00990670">
            <w:pPr>
              <w:spacing w:after="0" w:line="240" w:lineRule="auto"/>
              <w:rPr>
                <w:rFonts w:ascii="Times New Roman" w:hAnsi="Times New Roman"/>
                <w:lang w:eastAsia="lt-LT"/>
              </w:rPr>
            </w:pPr>
            <w:r w:rsidRPr="00EA4506">
              <w:rPr>
                <w:rFonts w:ascii="Times New Roman" w:hAnsi="Times New Roman"/>
                <w:lang w:eastAsia="lt-LT"/>
              </w:rPr>
              <w:t>Komunalinių atliekų surinkimui ir tvarkymui</w:t>
            </w:r>
          </w:p>
        </w:tc>
        <w:tc>
          <w:tcPr>
            <w:tcW w:w="1323" w:type="dxa"/>
          </w:tcPr>
          <w:p w14:paraId="435D2E58" w14:textId="7C02BBA7" w:rsidR="00F93B6E" w:rsidRPr="00EA4506" w:rsidRDefault="00A971B7" w:rsidP="001A1DA4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715</w:t>
            </w:r>
            <w:r w:rsidR="00966D73">
              <w:rPr>
                <w:rFonts w:ascii="Times New Roman" w:hAnsi="Times New Roman"/>
                <w:lang w:eastAsia="lt-LT"/>
              </w:rPr>
              <w:t>,</w:t>
            </w:r>
            <w:r>
              <w:rPr>
                <w:rFonts w:ascii="Times New Roman" w:hAnsi="Times New Roman"/>
                <w:lang w:eastAsia="lt-LT"/>
              </w:rPr>
              <w:t>2</w:t>
            </w:r>
          </w:p>
        </w:tc>
        <w:tc>
          <w:tcPr>
            <w:tcW w:w="1129" w:type="dxa"/>
          </w:tcPr>
          <w:p w14:paraId="68C7AE92" w14:textId="367C1E06" w:rsidR="00F93B6E" w:rsidRPr="00EA4506" w:rsidRDefault="00A971B7" w:rsidP="001A1DA4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661,</w:t>
            </w:r>
            <w:r w:rsidR="00175802">
              <w:rPr>
                <w:rFonts w:ascii="Times New Roman" w:hAnsi="Times New Roman"/>
                <w:lang w:eastAsia="lt-LT"/>
              </w:rPr>
              <w:t>6</w:t>
            </w:r>
          </w:p>
        </w:tc>
        <w:tc>
          <w:tcPr>
            <w:tcW w:w="1271" w:type="dxa"/>
          </w:tcPr>
          <w:p w14:paraId="4F81179E" w14:textId="52988BCB" w:rsidR="00F93B6E" w:rsidRPr="00EA4506" w:rsidRDefault="00966D73" w:rsidP="001A1DA4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-</w:t>
            </w:r>
            <w:r w:rsidR="00A971B7">
              <w:rPr>
                <w:rFonts w:ascii="Times New Roman" w:hAnsi="Times New Roman"/>
                <w:lang w:eastAsia="lt-LT"/>
              </w:rPr>
              <w:t>5</w:t>
            </w:r>
            <w:r w:rsidR="00175802">
              <w:rPr>
                <w:rFonts w:ascii="Times New Roman" w:hAnsi="Times New Roman"/>
                <w:lang w:eastAsia="lt-LT"/>
              </w:rPr>
              <w:t>3,6</w:t>
            </w:r>
          </w:p>
        </w:tc>
        <w:tc>
          <w:tcPr>
            <w:tcW w:w="862" w:type="dxa"/>
          </w:tcPr>
          <w:p w14:paraId="2673D68D" w14:textId="6EB1E21D" w:rsidR="00F93B6E" w:rsidRPr="00EA4506" w:rsidRDefault="00966D73" w:rsidP="001A1DA4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9</w:t>
            </w:r>
            <w:r w:rsidR="00A971B7">
              <w:rPr>
                <w:rFonts w:ascii="Times New Roman" w:hAnsi="Times New Roman"/>
                <w:lang w:eastAsia="lt-LT"/>
              </w:rPr>
              <w:t>2</w:t>
            </w:r>
            <w:r>
              <w:rPr>
                <w:rFonts w:ascii="Times New Roman" w:hAnsi="Times New Roman"/>
                <w:lang w:eastAsia="lt-LT"/>
              </w:rPr>
              <w:t>,</w:t>
            </w:r>
            <w:r w:rsidR="00E71AC8">
              <w:rPr>
                <w:rFonts w:ascii="Times New Roman" w:hAnsi="Times New Roman"/>
                <w:lang w:eastAsia="lt-LT"/>
              </w:rPr>
              <w:t>5</w:t>
            </w:r>
          </w:p>
        </w:tc>
      </w:tr>
      <w:tr w:rsidR="00175802" w:rsidRPr="00990670" w14:paraId="18B4CC88" w14:textId="77777777" w:rsidTr="0083634C">
        <w:tc>
          <w:tcPr>
            <w:tcW w:w="1456" w:type="dxa"/>
          </w:tcPr>
          <w:p w14:paraId="5E72B0D3" w14:textId="77777777" w:rsidR="00F93B6E" w:rsidRPr="00EA4506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EA4506">
              <w:rPr>
                <w:rFonts w:ascii="Times New Roman" w:hAnsi="Times New Roman"/>
                <w:lang w:eastAsia="lt-LT"/>
              </w:rPr>
              <w:t>1201</w:t>
            </w:r>
          </w:p>
        </w:tc>
        <w:tc>
          <w:tcPr>
            <w:tcW w:w="3597" w:type="dxa"/>
          </w:tcPr>
          <w:p w14:paraId="70F66F28" w14:textId="77777777" w:rsidR="00F93B6E" w:rsidRPr="00EA4506" w:rsidRDefault="00F93B6E" w:rsidP="00990670">
            <w:pPr>
              <w:spacing w:after="0" w:line="240" w:lineRule="auto"/>
              <w:rPr>
                <w:rFonts w:ascii="Times New Roman" w:hAnsi="Times New Roman"/>
                <w:lang w:eastAsia="lt-LT"/>
              </w:rPr>
            </w:pPr>
            <w:r w:rsidRPr="00EA4506">
              <w:rPr>
                <w:rFonts w:ascii="Times New Roman" w:hAnsi="Times New Roman"/>
                <w:lang w:eastAsia="lt-LT"/>
              </w:rPr>
              <w:t>Skolintos lėšos</w:t>
            </w:r>
          </w:p>
        </w:tc>
        <w:tc>
          <w:tcPr>
            <w:tcW w:w="1323" w:type="dxa"/>
          </w:tcPr>
          <w:p w14:paraId="39134FF0" w14:textId="2079F417" w:rsidR="00F93B6E" w:rsidRPr="00EA4506" w:rsidRDefault="00782660" w:rsidP="001A1DA4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484,7</w:t>
            </w:r>
          </w:p>
        </w:tc>
        <w:tc>
          <w:tcPr>
            <w:tcW w:w="1129" w:type="dxa"/>
          </w:tcPr>
          <w:p w14:paraId="34EE6E26" w14:textId="0195CD48" w:rsidR="00F93B6E" w:rsidRPr="00EA4506" w:rsidRDefault="00782660" w:rsidP="00F46673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250,2</w:t>
            </w:r>
          </w:p>
        </w:tc>
        <w:tc>
          <w:tcPr>
            <w:tcW w:w="1271" w:type="dxa"/>
          </w:tcPr>
          <w:p w14:paraId="3A0477FB" w14:textId="2FFEE0CB" w:rsidR="00F93B6E" w:rsidRPr="00EA4506" w:rsidRDefault="00F46673" w:rsidP="00F46673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-</w:t>
            </w:r>
            <w:r w:rsidR="00782660">
              <w:rPr>
                <w:rFonts w:ascii="Times New Roman" w:hAnsi="Times New Roman"/>
                <w:lang w:eastAsia="lt-LT"/>
              </w:rPr>
              <w:t>234,5</w:t>
            </w:r>
          </w:p>
        </w:tc>
        <w:tc>
          <w:tcPr>
            <w:tcW w:w="862" w:type="dxa"/>
          </w:tcPr>
          <w:p w14:paraId="587B994C" w14:textId="0B8FB3AE" w:rsidR="00F93B6E" w:rsidRPr="00EA4506" w:rsidRDefault="00782660" w:rsidP="001A1DA4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51,6</w:t>
            </w:r>
          </w:p>
        </w:tc>
      </w:tr>
      <w:tr w:rsidR="00175802" w:rsidRPr="00990670" w14:paraId="38EE8FDB" w14:textId="77777777" w:rsidTr="0083634C">
        <w:tc>
          <w:tcPr>
            <w:tcW w:w="1456" w:type="dxa"/>
          </w:tcPr>
          <w:p w14:paraId="6B1741AA" w14:textId="77777777" w:rsidR="00F93B6E" w:rsidRPr="00EA4506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EA4506">
              <w:rPr>
                <w:rFonts w:ascii="Times New Roman" w:hAnsi="Times New Roman"/>
                <w:lang w:eastAsia="lt-LT"/>
              </w:rPr>
              <w:t>1301</w:t>
            </w:r>
          </w:p>
        </w:tc>
        <w:tc>
          <w:tcPr>
            <w:tcW w:w="3597" w:type="dxa"/>
          </w:tcPr>
          <w:p w14:paraId="763F02CD" w14:textId="77777777" w:rsidR="00F93B6E" w:rsidRPr="00EA4506" w:rsidRDefault="00F93B6E" w:rsidP="00990670">
            <w:pPr>
              <w:spacing w:after="0" w:line="240" w:lineRule="auto"/>
              <w:rPr>
                <w:rFonts w:ascii="Times New Roman" w:hAnsi="Times New Roman"/>
                <w:lang w:eastAsia="lt-LT"/>
              </w:rPr>
            </w:pPr>
            <w:r w:rsidRPr="00EA4506">
              <w:rPr>
                <w:rFonts w:ascii="Times New Roman" w:hAnsi="Times New Roman"/>
                <w:lang w:eastAsia="lt-LT"/>
              </w:rPr>
              <w:t>Pajamos už prekes ir paslaugas</w:t>
            </w:r>
          </w:p>
        </w:tc>
        <w:tc>
          <w:tcPr>
            <w:tcW w:w="1323" w:type="dxa"/>
          </w:tcPr>
          <w:p w14:paraId="6A5B6FFA" w14:textId="7CF6DA1C" w:rsidR="00F93B6E" w:rsidRPr="00EA4506" w:rsidRDefault="00782660" w:rsidP="001A1DA4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532,8</w:t>
            </w:r>
          </w:p>
        </w:tc>
        <w:tc>
          <w:tcPr>
            <w:tcW w:w="1129" w:type="dxa"/>
          </w:tcPr>
          <w:p w14:paraId="50E3AD40" w14:textId="251A6A72" w:rsidR="00F93B6E" w:rsidRPr="00EA4506" w:rsidRDefault="00782660" w:rsidP="001A1DA4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487,4</w:t>
            </w:r>
          </w:p>
        </w:tc>
        <w:tc>
          <w:tcPr>
            <w:tcW w:w="1271" w:type="dxa"/>
          </w:tcPr>
          <w:p w14:paraId="497A4B83" w14:textId="7AB49E77" w:rsidR="00F93B6E" w:rsidRPr="00EA4506" w:rsidRDefault="00782660" w:rsidP="001A1DA4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45,4</w:t>
            </w:r>
          </w:p>
        </w:tc>
        <w:tc>
          <w:tcPr>
            <w:tcW w:w="862" w:type="dxa"/>
          </w:tcPr>
          <w:p w14:paraId="73AFC391" w14:textId="7E302553" w:rsidR="00F93B6E" w:rsidRPr="00EA4506" w:rsidRDefault="00922CB9" w:rsidP="001A1DA4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91,5</w:t>
            </w:r>
          </w:p>
        </w:tc>
      </w:tr>
      <w:tr w:rsidR="00175802" w:rsidRPr="00990670" w14:paraId="335F56F1" w14:textId="77777777" w:rsidTr="0083634C">
        <w:tc>
          <w:tcPr>
            <w:tcW w:w="1456" w:type="dxa"/>
          </w:tcPr>
          <w:p w14:paraId="331199E7" w14:textId="77777777" w:rsidR="00F93B6E" w:rsidRPr="00EA4506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EA4506">
              <w:rPr>
                <w:rFonts w:ascii="Times New Roman" w:hAnsi="Times New Roman"/>
                <w:lang w:eastAsia="lt-LT"/>
              </w:rPr>
              <w:t>1302</w:t>
            </w:r>
          </w:p>
        </w:tc>
        <w:tc>
          <w:tcPr>
            <w:tcW w:w="3597" w:type="dxa"/>
          </w:tcPr>
          <w:p w14:paraId="454A087C" w14:textId="77777777" w:rsidR="00F93B6E" w:rsidRPr="00EA4506" w:rsidRDefault="00F93B6E" w:rsidP="00990670">
            <w:pPr>
              <w:spacing w:after="0" w:line="240" w:lineRule="auto"/>
              <w:rPr>
                <w:rFonts w:ascii="Times New Roman" w:hAnsi="Times New Roman"/>
                <w:lang w:eastAsia="lt-LT"/>
              </w:rPr>
            </w:pPr>
            <w:r w:rsidRPr="00EA4506">
              <w:rPr>
                <w:rFonts w:ascii="Times New Roman" w:hAnsi="Times New Roman"/>
                <w:lang w:eastAsia="lt-LT"/>
              </w:rPr>
              <w:t>Aplinkos apsaugos rėmimo specialioji programa</w:t>
            </w:r>
          </w:p>
        </w:tc>
        <w:tc>
          <w:tcPr>
            <w:tcW w:w="1323" w:type="dxa"/>
          </w:tcPr>
          <w:p w14:paraId="44346785" w14:textId="721F5E24" w:rsidR="00F93B6E" w:rsidRPr="00EA4506" w:rsidRDefault="002B1C63" w:rsidP="001A1DA4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9</w:t>
            </w:r>
            <w:r w:rsidR="00922CB9">
              <w:rPr>
                <w:rFonts w:ascii="Times New Roman" w:hAnsi="Times New Roman"/>
                <w:lang w:eastAsia="lt-LT"/>
              </w:rPr>
              <w:t>5,6</w:t>
            </w:r>
          </w:p>
        </w:tc>
        <w:tc>
          <w:tcPr>
            <w:tcW w:w="1129" w:type="dxa"/>
          </w:tcPr>
          <w:p w14:paraId="2974376E" w14:textId="386B7301" w:rsidR="00F93B6E" w:rsidRPr="00EA4506" w:rsidRDefault="002B1C63" w:rsidP="001A1DA4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8</w:t>
            </w:r>
            <w:r w:rsidR="00922CB9">
              <w:rPr>
                <w:rFonts w:ascii="Times New Roman" w:hAnsi="Times New Roman"/>
                <w:lang w:eastAsia="lt-LT"/>
              </w:rPr>
              <w:t>6,3</w:t>
            </w:r>
          </w:p>
        </w:tc>
        <w:tc>
          <w:tcPr>
            <w:tcW w:w="1271" w:type="dxa"/>
          </w:tcPr>
          <w:p w14:paraId="6A7F2FD4" w14:textId="0D27C4CF" w:rsidR="00F93B6E" w:rsidRPr="00EA4506" w:rsidRDefault="002B1C63" w:rsidP="001A1DA4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-</w:t>
            </w:r>
            <w:r w:rsidR="00922CB9">
              <w:rPr>
                <w:rFonts w:ascii="Times New Roman" w:hAnsi="Times New Roman"/>
                <w:lang w:eastAsia="lt-LT"/>
              </w:rPr>
              <w:t>9,3</w:t>
            </w:r>
          </w:p>
        </w:tc>
        <w:tc>
          <w:tcPr>
            <w:tcW w:w="862" w:type="dxa"/>
          </w:tcPr>
          <w:p w14:paraId="2C5AD30D" w14:textId="49B5EBB3" w:rsidR="00F93B6E" w:rsidRPr="00EA4506" w:rsidRDefault="00922CB9" w:rsidP="00E03D43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78,1</w:t>
            </w:r>
          </w:p>
        </w:tc>
      </w:tr>
      <w:tr w:rsidR="00175802" w:rsidRPr="00990670" w14:paraId="3F37BABE" w14:textId="77777777" w:rsidTr="0083634C">
        <w:tc>
          <w:tcPr>
            <w:tcW w:w="1456" w:type="dxa"/>
          </w:tcPr>
          <w:p w14:paraId="6B971E62" w14:textId="77777777" w:rsidR="00F93B6E" w:rsidRPr="00EA4506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EA4506">
              <w:rPr>
                <w:rFonts w:ascii="Times New Roman" w:hAnsi="Times New Roman"/>
                <w:lang w:eastAsia="lt-LT"/>
              </w:rPr>
              <w:t>2111</w:t>
            </w:r>
          </w:p>
        </w:tc>
        <w:tc>
          <w:tcPr>
            <w:tcW w:w="3597" w:type="dxa"/>
          </w:tcPr>
          <w:p w14:paraId="1F7596B5" w14:textId="0B4B185E" w:rsidR="00F93B6E" w:rsidRPr="00EA4506" w:rsidRDefault="00F93B6E" w:rsidP="00990670">
            <w:pPr>
              <w:spacing w:after="0" w:line="240" w:lineRule="auto"/>
              <w:rPr>
                <w:rFonts w:ascii="Times New Roman" w:hAnsi="Times New Roman"/>
                <w:lang w:eastAsia="lt-LT"/>
              </w:rPr>
            </w:pPr>
            <w:r w:rsidRPr="00EA4506">
              <w:rPr>
                <w:rFonts w:ascii="Times New Roman" w:hAnsi="Times New Roman"/>
                <w:lang w:eastAsia="lt-LT"/>
              </w:rPr>
              <w:t>Mok</w:t>
            </w:r>
            <w:r w:rsidR="00012E05">
              <w:rPr>
                <w:rFonts w:ascii="Times New Roman" w:hAnsi="Times New Roman"/>
                <w:lang w:eastAsia="lt-LT"/>
              </w:rPr>
              <w:t>ymo</w:t>
            </w:r>
            <w:r w:rsidRPr="00EA4506">
              <w:rPr>
                <w:rFonts w:ascii="Times New Roman" w:hAnsi="Times New Roman"/>
                <w:lang w:eastAsia="lt-LT"/>
              </w:rPr>
              <w:t xml:space="preserve"> lėšos</w:t>
            </w:r>
          </w:p>
        </w:tc>
        <w:tc>
          <w:tcPr>
            <w:tcW w:w="1323" w:type="dxa"/>
          </w:tcPr>
          <w:p w14:paraId="7D235007" w14:textId="5F0311D3" w:rsidR="00F93B6E" w:rsidRPr="00EA4506" w:rsidRDefault="00922CB9" w:rsidP="00EA4506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5 215,2</w:t>
            </w:r>
          </w:p>
        </w:tc>
        <w:tc>
          <w:tcPr>
            <w:tcW w:w="1129" w:type="dxa"/>
          </w:tcPr>
          <w:p w14:paraId="4EC2182D" w14:textId="1FFB6539" w:rsidR="00F93B6E" w:rsidRPr="00EA4506" w:rsidRDefault="00922CB9" w:rsidP="00EA4506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5 213,5</w:t>
            </w:r>
          </w:p>
        </w:tc>
        <w:tc>
          <w:tcPr>
            <w:tcW w:w="1271" w:type="dxa"/>
          </w:tcPr>
          <w:p w14:paraId="0726451A" w14:textId="0A670777" w:rsidR="00F93B6E" w:rsidRPr="00EA4506" w:rsidRDefault="00F46673" w:rsidP="00EA4506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-</w:t>
            </w:r>
            <w:r w:rsidR="00922CB9">
              <w:rPr>
                <w:rFonts w:ascii="Times New Roman" w:hAnsi="Times New Roman"/>
                <w:lang w:eastAsia="lt-LT"/>
              </w:rPr>
              <w:t>1,7</w:t>
            </w:r>
          </w:p>
        </w:tc>
        <w:tc>
          <w:tcPr>
            <w:tcW w:w="862" w:type="dxa"/>
          </w:tcPr>
          <w:p w14:paraId="6235A63F" w14:textId="6F6B1059" w:rsidR="00F93B6E" w:rsidRPr="00EA4506" w:rsidRDefault="00922CB9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100,0</w:t>
            </w:r>
          </w:p>
        </w:tc>
      </w:tr>
      <w:tr w:rsidR="00175802" w:rsidRPr="00990670" w14:paraId="42A96A4C" w14:textId="77777777" w:rsidTr="0083634C">
        <w:tc>
          <w:tcPr>
            <w:tcW w:w="1456" w:type="dxa"/>
          </w:tcPr>
          <w:p w14:paraId="5803EE87" w14:textId="77777777" w:rsidR="00F93B6E" w:rsidRPr="00EA4506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EA4506">
              <w:rPr>
                <w:rFonts w:ascii="Times New Roman" w:hAnsi="Times New Roman"/>
                <w:lang w:eastAsia="lt-LT"/>
              </w:rPr>
              <w:t>2121</w:t>
            </w:r>
          </w:p>
        </w:tc>
        <w:tc>
          <w:tcPr>
            <w:tcW w:w="3597" w:type="dxa"/>
          </w:tcPr>
          <w:p w14:paraId="29E29347" w14:textId="77777777" w:rsidR="00F93B6E" w:rsidRPr="00EA4506" w:rsidRDefault="00F93B6E" w:rsidP="00990670">
            <w:pPr>
              <w:spacing w:after="0" w:line="240" w:lineRule="auto"/>
              <w:rPr>
                <w:rFonts w:ascii="Times New Roman" w:hAnsi="Times New Roman"/>
                <w:lang w:eastAsia="lt-LT"/>
              </w:rPr>
            </w:pPr>
            <w:r w:rsidRPr="00EA4506">
              <w:rPr>
                <w:rFonts w:ascii="Times New Roman" w:hAnsi="Times New Roman"/>
                <w:lang w:eastAsia="lt-LT"/>
              </w:rPr>
              <w:t>Lėšos valstybinėms (valstybės perduotoms savivaldybėms) funkcijoms vykdyti</w:t>
            </w:r>
          </w:p>
        </w:tc>
        <w:tc>
          <w:tcPr>
            <w:tcW w:w="1323" w:type="dxa"/>
          </w:tcPr>
          <w:p w14:paraId="7438C349" w14:textId="77777777" w:rsidR="00F93B6E" w:rsidRDefault="00F93B6E" w:rsidP="00EA4506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</w:p>
          <w:p w14:paraId="40A8C613" w14:textId="518A109F" w:rsidR="00F93B6E" w:rsidRPr="00EA4506" w:rsidRDefault="00922CB9" w:rsidP="00EA4506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3 075,1</w:t>
            </w:r>
          </w:p>
        </w:tc>
        <w:tc>
          <w:tcPr>
            <w:tcW w:w="1129" w:type="dxa"/>
          </w:tcPr>
          <w:p w14:paraId="25C398CD" w14:textId="77777777" w:rsidR="00F93B6E" w:rsidRDefault="00F93B6E" w:rsidP="00EA4506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</w:p>
          <w:p w14:paraId="5BC9B867" w14:textId="4FE7A5C0" w:rsidR="00F93B6E" w:rsidRPr="00EA4506" w:rsidRDefault="00922CB9" w:rsidP="00EA4506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3 058,9</w:t>
            </w:r>
          </w:p>
        </w:tc>
        <w:tc>
          <w:tcPr>
            <w:tcW w:w="1271" w:type="dxa"/>
          </w:tcPr>
          <w:p w14:paraId="64B42FA4" w14:textId="77777777" w:rsidR="00F93B6E" w:rsidRDefault="00F93B6E" w:rsidP="00EA4506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</w:p>
          <w:p w14:paraId="6F9499D1" w14:textId="582FEB02" w:rsidR="00F93B6E" w:rsidRPr="00EA4506" w:rsidRDefault="00F46673" w:rsidP="00EA4506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-</w:t>
            </w:r>
            <w:r w:rsidR="00922CB9">
              <w:rPr>
                <w:rFonts w:ascii="Times New Roman" w:hAnsi="Times New Roman"/>
                <w:lang w:eastAsia="lt-LT"/>
              </w:rPr>
              <w:t>16,2</w:t>
            </w:r>
          </w:p>
        </w:tc>
        <w:tc>
          <w:tcPr>
            <w:tcW w:w="862" w:type="dxa"/>
          </w:tcPr>
          <w:p w14:paraId="32DDCEB4" w14:textId="77777777" w:rsidR="00F93B6E" w:rsidRDefault="00F93B6E" w:rsidP="00EA4506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</w:p>
          <w:p w14:paraId="024F98E6" w14:textId="7FB55A63" w:rsidR="00F93B6E" w:rsidRPr="00EA4506" w:rsidRDefault="00F46673" w:rsidP="00EA4506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9</w:t>
            </w:r>
            <w:r w:rsidR="00922CB9">
              <w:rPr>
                <w:rFonts w:ascii="Times New Roman" w:hAnsi="Times New Roman"/>
                <w:lang w:eastAsia="lt-LT"/>
              </w:rPr>
              <w:t>9,5</w:t>
            </w:r>
          </w:p>
        </w:tc>
      </w:tr>
      <w:tr w:rsidR="00175802" w:rsidRPr="00990670" w14:paraId="72AB52FB" w14:textId="77777777" w:rsidTr="0083634C">
        <w:tc>
          <w:tcPr>
            <w:tcW w:w="1456" w:type="dxa"/>
          </w:tcPr>
          <w:p w14:paraId="785FCF08" w14:textId="77777777" w:rsidR="00F93B6E" w:rsidRDefault="0083634C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2401</w:t>
            </w:r>
          </w:p>
          <w:p w14:paraId="0E966C8E" w14:textId="77777777" w:rsidR="0083634C" w:rsidRDefault="0083634C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</w:p>
          <w:p w14:paraId="3BCF46CC" w14:textId="77777777" w:rsidR="0083634C" w:rsidRDefault="0083634C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2405</w:t>
            </w:r>
          </w:p>
          <w:p w14:paraId="37733F87" w14:textId="382C9B9B" w:rsidR="00922CB9" w:rsidRDefault="00922CB9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2410</w:t>
            </w:r>
          </w:p>
          <w:p w14:paraId="68F811F8" w14:textId="77777777" w:rsidR="003342BB" w:rsidRDefault="003342BB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</w:p>
          <w:p w14:paraId="19DBD754" w14:textId="34964527" w:rsidR="006A22B6" w:rsidRDefault="006A22B6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</w:p>
          <w:p w14:paraId="21E0757A" w14:textId="77777777" w:rsidR="006A22B6" w:rsidRPr="00EA4506" w:rsidRDefault="006A22B6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2402+3305</w:t>
            </w:r>
          </w:p>
        </w:tc>
        <w:tc>
          <w:tcPr>
            <w:tcW w:w="3597" w:type="dxa"/>
          </w:tcPr>
          <w:p w14:paraId="3B07997F" w14:textId="77777777" w:rsidR="00F93B6E" w:rsidRDefault="0083634C" w:rsidP="00990670">
            <w:pPr>
              <w:spacing w:after="0" w:line="240" w:lineRule="auto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Kitos dotacijos ir lėšos iš kitų valdymo lygių</w:t>
            </w:r>
          </w:p>
          <w:p w14:paraId="2D985E40" w14:textId="77777777" w:rsidR="0083634C" w:rsidRDefault="0083634C" w:rsidP="00990670">
            <w:pPr>
              <w:spacing w:after="0" w:line="240" w:lineRule="auto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Kelių priežiūros ir plėtros programa</w:t>
            </w:r>
          </w:p>
          <w:p w14:paraId="3A14657E" w14:textId="3A66F315" w:rsidR="00922CB9" w:rsidRDefault="00922CB9" w:rsidP="00990670">
            <w:pPr>
              <w:spacing w:after="0" w:line="240" w:lineRule="auto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Kitos pagal sutartis</w:t>
            </w:r>
          </w:p>
          <w:p w14:paraId="6CE682F0" w14:textId="77777777" w:rsidR="006443BD" w:rsidRDefault="006443BD" w:rsidP="00990670">
            <w:pPr>
              <w:spacing w:after="0" w:line="240" w:lineRule="auto"/>
              <w:rPr>
                <w:rFonts w:ascii="Times New Roman" w:hAnsi="Times New Roman"/>
                <w:lang w:eastAsia="lt-LT"/>
              </w:rPr>
            </w:pPr>
          </w:p>
          <w:p w14:paraId="3222093F" w14:textId="77777777" w:rsidR="006A22B6" w:rsidRPr="00EA4506" w:rsidRDefault="006A22B6" w:rsidP="00990670">
            <w:pPr>
              <w:spacing w:after="0" w:line="240" w:lineRule="auto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Valstybės biudžeto ir Europos Sąjungos finansinės paramos lėšos</w:t>
            </w:r>
          </w:p>
        </w:tc>
        <w:tc>
          <w:tcPr>
            <w:tcW w:w="1323" w:type="dxa"/>
          </w:tcPr>
          <w:p w14:paraId="5EC97B92" w14:textId="741DE2AD" w:rsidR="00F93B6E" w:rsidRDefault="006443BD" w:rsidP="00EA4506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1</w:t>
            </w:r>
            <w:r w:rsidR="00922CB9">
              <w:rPr>
                <w:rFonts w:ascii="Times New Roman" w:hAnsi="Times New Roman"/>
                <w:lang w:eastAsia="lt-LT"/>
              </w:rPr>
              <w:t> </w:t>
            </w:r>
            <w:r w:rsidR="00CF157B">
              <w:rPr>
                <w:rFonts w:ascii="Times New Roman" w:hAnsi="Times New Roman"/>
                <w:lang w:eastAsia="lt-LT"/>
              </w:rPr>
              <w:t>20</w:t>
            </w:r>
            <w:r w:rsidR="00922CB9">
              <w:rPr>
                <w:rFonts w:ascii="Times New Roman" w:hAnsi="Times New Roman"/>
                <w:lang w:eastAsia="lt-LT"/>
              </w:rPr>
              <w:t>5,3</w:t>
            </w:r>
          </w:p>
          <w:p w14:paraId="72966707" w14:textId="77777777" w:rsidR="0083634C" w:rsidRDefault="0083634C" w:rsidP="00EA4506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</w:p>
          <w:p w14:paraId="0EFB7354" w14:textId="42896C4B" w:rsidR="0083634C" w:rsidRDefault="00D12324" w:rsidP="00EA4506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1</w:t>
            </w:r>
            <w:r w:rsidR="00922CB9">
              <w:rPr>
                <w:rFonts w:ascii="Times New Roman" w:hAnsi="Times New Roman"/>
                <w:lang w:eastAsia="lt-LT"/>
              </w:rPr>
              <w:t> </w:t>
            </w:r>
            <w:r w:rsidR="00CF157B">
              <w:rPr>
                <w:rFonts w:ascii="Times New Roman" w:hAnsi="Times New Roman"/>
                <w:lang w:eastAsia="lt-LT"/>
              </w:rPr>
              <w:t>2</w:t>
            </w:r>
            <w:r w:rsidR="00922CB9">
              <w:rPr>
                <w:rFonts w:ascii="Times New Roman" w:hAnsi="Times New Roman"/>
                <w:lang w:eastAsia="lt-LT"/>
              </w:rPr>
              <w:t>84,1</w:t>
            </w:r>
          </w:p>
          <w:p w14:paraId="1D070979" w14:textId="078E8FAE" w:rsidR="00922CB9" w:rsidRDefault="00175802" w:rsidP="00EA4506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81,2</w:t>
            </w:r>
          </w:p>
          <w:p w14:paraId="358D0591" w14:textId="77777777" w:rsidR="003342BB" w:rsidRDefault="003342BB" w:rsidP="00EA4506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</w:p>
          <w:p w14:paraId="68F42D4A" w14:textId="4D15C214" w:rsidR="006A22B6" w:rsidRPr="00EA4506" w:rsidRDefault="00922CB9" w:rsidP="00EA4506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101,6</w:t>
            </w:r>
          </w:p>
        </w:tc>
        <w:tc>
          <w:tcPr>
            <w:tcW w:w="1129" w:type="dxa"/>
          </w:tcPr>
          <w:p w14:paraId="7A7A4E5D" w14:textId="398DEA81" w:rsidR="00F93B6E" w:rsidRDefault="006443BD" w:rsidP="00EA4506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1</w:t>
            </w:r>
            <w:r w:rsidR="00CF157B">
              <w:rPr>
                <w:rFonts w:ascii="Times New Roman" w:hAnsi="Times New Roman"/>
                <w:lang w:eastAsia="lt-LT"/>
              </w:rPr>
              <w:t> </w:t>
            </w:r>
            <w:r w:rsidR="00922CB9">
              <w:rPr>
                <w:rFonts w:ascii="Times New Roman" w:hAnsi="Times New Roman"/>
                <w:lang w:eastAsia="lt-LT"/>
              </w:rPr>
              <w:t>165,9</w:t>
            </w:r>
          </w:p>
          <w:p w14:paraId="411D47DC" w14:textId="77777777" w:rsidR="006A22B6" w:rsidRDefault="006A22B6" w:rsidP="00EA4506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</w:p>
          <w:p w14:paraId="1B5AA95A" w14:textId="56C34CF6" w:rsidR="006A22B6" w:rsidRDefault="00D12324" w:rsidP="00EA4506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1</w:t>
            </w:r>
            <w:r w:rsidR="00CF157B">
              <w:rPr>
                <w:rFonts w:ascii="Times New Roman" w:hAnsi="Times New Roman"/>
                <w:lang w:eastAsia="lt-LT"/>
              </w:rPr>
              <w:t> 2</w:t>
            </w:r>
            <w:r w:rsidR="00922CB9">
              <w:rPr>
                <w:rFonts w:ascii="Times New Roman" w:hAnsi="Times New Roman"/>
                <w:lang w:eastAsia="lt-LT"/>
              </w:rPr>
              <w:t>83,2</w:t>
            </w:r>
          </w:p>
          <w:p w14:paraId="7633DCE3" w14:textId="7A5A5A8C" w:rsidR="00922CB9" w:rsidRDefault="00175802" w:rsidP="00EA4506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71,9</w:t>
            </w:r>
          </w:p>
          <w:p w14:paraId="7C2669B7" w14:textId="77777777" w:rsidR="003342BB" w:rsidRDefault="003342BB" w:rsidP="00EA4506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</w:p>
          <w:p w14:paraId="5868169C" w14:textId="5F22D109" w:rsidR="006A22B6" w:rsidRPr="00EA4506" w:rsidRDefault="00922CB9" w:rsidP="00EA4506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61,1</w:t>
            </w:r>
          </w:p>
        </w:tc>
        <w:tc>
          <w:tcPr>
            <w:tcW w:w="1271" w:type="dxa"/>
          </w:tcPr>
          <w:p w14:paraId="2C38457A" w14:textId="3D51FFF9" w:rsidR="00F93B6E" w:rsidRDefault="003342BB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-</w:t>
            </w:r>
            <w:r w:rsidR="00922CB9">
              <w:rPr>
                <w:rFonts w:ascii="Times New Roman" w:hAnsi="Times New Roman"/>
                <w:lang w:eastAsia="lt-LT"/>
              </w:rPr>
              <w:t>39,4</w:t>
            </w:r>
          </w:p>
          <w:p w14:paraId="05CE2347" w14:textId="77777777" w:rsidR="006A22B6" w:rsidRDefault="006A22B6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</w:p>
          <w:p w14:paraId="502C18FC" w14:textId="55BA4280" w:rsidR="006A22B6" w:rsidRDefault="006A22B6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-</w:t>
            </w:r>
            <w:r w:rsidR="00922CB9">
              <w:rPr>
                <w:rFonts w:ascii="Times New Roman" w:hAnsi="Times New Roman"/>
                <w:lang w:eastAsia="lt-LT"/>
              </w:rPr>
              <w:t>0,9</w:t>
            </w:r>
          </w:p>
          <w:p w14:paraId="2DF3A2A6" w14:textId="373454DD" w:rsidR="00922CB9" w:rsidRDefault="00175802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9,3</w:t>
            </w:r>
          </w:p>
          <w:p w14:paraId="26EA688C" w14:textId="77777777" w:rsidR="003342BB" w:rsidRDefault="003342BB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</w:p>
          <w:p w14:paraId="66C4D86A" w14:textId="6596087B" w:rsidR="006A22B6" w:rsidRPr="00EA4506" w:rsidRDefault="001E4236" w:rsidP="001E4236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-</w:t>
            </w:r>
            <w:r w:rsidR="00922CB9">
              <w:rPr>
                <w:rFonts w:ascii="Times New Roman" w:hAnsi="Times New Roman"/>
                <w:lang w:eastAsia="lt-LT"/>
              </w:rPr>
              <w:t>40,5</w:t>
            </w:r>
          </w:p>
        </w:tc>
        <w:tc>
          <w:tcPr>
            <w:tcW w:w="862" w:type="dxa"/>
          </w:tcPr>
          <w:p w14:paraId="28AF37F2" w14:textId="5FAD1D35" w:rsidR="00F93B6E" w:rsidRDefault="00CF157B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9</w:t>
            </w:r>
            <w:r w:rsidR="00922CB9">
              <w:rPr>
                <w:rFonts w:ascii="Times New Roman" w:hAnsi="Times New Roman"/>
                <w:lang w:eastAsia="lt-LT"/>
              </w:rPr>
              <w:t>6,7</w:t>
            </w:r>
          </w:p>
          <w:p w14:paraId="650205CB" w14:textId="77777777" w:rsidR="006A22B6" w:rsidRDefault="006A22B6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</w:p>
          <w:p w14:paraId="19A53682" w14:textId="5DA16222" w:rsidR="006A22B6" w:rsidRDefault="006A22B6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99,</w:t>
            </w:r>
            <w:r w:rsidR="00CF157B">
              <w:rPr>
                <w:rFonts w:ascii="Times New Roman" w:hAnsi="Times New Roman"/>
                <w:lang w:eastAsia="lt-LT"/>
              </w:rPr>
              <w:t>9</w:t>
            </w:r>
          </w:p>
          <w:p w14:paraId="7E6EE9E6" w14:textId="36880139" w:rsidR="00922CB9" w:rsidRDefault="00175802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88,5</w:t>
            </w:r>
          </w:p>
          <w:p w14:paraId="2B5C6EA6" w14:textId="77777777" w:rsidR="003342BB" w:rsidRDefault="003342BB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</w:p>
          <w:p w14:paraId="23363C12" w14:textId="47D04AAC" w:rsidR="006A22B6" w:rsidRPr="00EA4506" w:rsidRDefault="00922CB9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60,1</w:t>
            </w:r>
          </w:p>
        </w:tc>
      </w:tr>
      <w:tr w:rsidR="00175802" w:rsidRPr="00D37AB5" w14:paraId="661047C0" w14:textId="77777777" w:rsidTr="0083634C">
        <w:tc>
          <w:tcPr>
            <w:tcW w:w="1456" w:type="dxa"/>
          </w:tcPr>
          <w:p w14:paraId="319B5C39" w14:textId="77777777" w:rsidR="00F93B6E" w:rsidRPr="00990670" w:rsidRDefault="00F93B6E" w:rsidP="009906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3597" w:type="dxa"/>
          </w:tcPr>
          <w:p w14:paraId="302DC60F" w14:textId="77777777" w:rsidR="00F93B6E" w:rsidRPr="003A144E" w:rsidRDefault="00F93B6E" w:rsidP="009906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lt-LT"/>
              </w:rPr>
            </w:pPr>
          </w:p>
          <w:p w14:paraId="6713EEA3" w14:textId="77777777" w:rsidR="00F93B6E" w:rsidRPr="00990670" w:rsidRDefault="00F93B6E" w:rsidP="009906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b/>
                <w:sz w:val="24"/>
                <w:szCs w:val="24"/>
                <w:lang w:eastAsia="lt-LT"/>
              </w:rPr>
              <w:t>Iš viso</w:t>
            </w:r>
          </w:p>
        </w:tc>
        <w:tc>
          <w:tcPr>
            <w:tcW w:w="1323" w:type="dxa"/>
          </w:tcPr>
          <w:p w14:paraId="02B6BE1B" w14:textId="77777777" w:rsidR="00F93B6E" w:rsidRPr="00D37AB5" w:rsidRDefault="00F93B6E" w:rsidP="0047528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lt-LT"/>
              </w:rPr>
            </w:pPr>
          </w:p>
          <w:p w14:paraId="37A7D1F3" w14:textId="5141946B" w:rsidR="00F93B6E" w:rsidRPr="00D37AB5" w:rsidRDefault="00922CB9" w:rsidP="00AF054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lt-LT"/>
              </w:rPr>
            </w:pPr>
            <w:r>
              <w:rPr>
                <w:rFonts w:ascii="Times New Roman" w:hAnsi="Times New Roman"/>
                <w:b/>
                <w:lang w:eastAsia="lt-LT"/>
              </w:rPr>
              <w:t>30 </w:t>
            </w:r>
            <w:r w:rsidR="00175802">
              <w:rPr>
                <w:rFonts w:ascii="Times New Roman" w:hAnsi="Times New Roman"/>
                <w:b/>
                <w:lang w:eastAsia="lt-LT"/>
              </w:rPr>
              <w:t>12</w:t>
            </w:r>
            <w:r>
              <w:rPr>
                <w:rFonts w:ascii="Times New Roman" w:hAnsi="Times New Roman"/>
                <w:b/>
                <w:lang w:eastAsia="lt-LT"/>
              </w:rPr>
              <w:t>5,</w:t>
            </w:r>
            <w:r w:rsidR="00175802">
              <w:rPr>
                <w:rFonts w:ascii="Times New Roman" w:hAnsi="Times New Roman"/>
                <w:b/>
                <w:lang w:eastAsia="lt-LT"/>
              </w:rPr>
              <w:t>4</w:t>
            </w:r>
          </w:p>
        </w:tc>
        <w:tc>
          <w:tcPr>
            <w:tcW w:w="1129" w:type="dxa"/>
          </w:tcPr>
          <w:p w14:paraId="3C2E1D57" w14:textId="77777777" w:rsidR="00F93B6E" w:rsidRPr="00D37AB5" w:rsidRDefault="00F93B6E" w:rsidP="0047528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lt-LT"/>
              </w:rPr>
            </w:pPr>
          </w:p>
          <w:p w14:paraId="502856B7" w14:textId="44A5BABB" w:rsidR="00F93B6E" w:rsidRPr="00D37AB5" w:rsidRDefault="00175802" w:rsidP="00AF054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lt-LT"/>
              </w:rPr>
            </w:pPr>
            <w:r>
              <w:rPr>
                <w:rFonts w:ascii="Times New Roman" w:hAnsi="Times New Roman"/>
                <w:b/>
                <w:lang w:eastAsia="lt-LT"/>
              </w:rPr>
              <w:t>31 770,9</w:t>
            </w:r>
          </w:p>
        </w:tc>
        <w:tc>
          <w:tcPr>
            <w:tcW w:w="1271" w:type="dxa"/>
          </w:tcPr>
          <w:p w14:paraId="36938897" w14:textId="77777777" w:rsidR="00F93B6E" w:rsidRPr="00D37AB5" w:rsidRDefault="00F93B6E" w:rsidP="0047528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lt-LT"/>
              </w:rPr>
            </w:pPr>
          </w:p>
          <w:p w14:paraId="54EBE817" w14:textId="1546B955" w:rsidR="00F93B6E" w:rsidRPr="00D37AB5" w:rsidRDefault="00CF157B" w:rsidP="001E42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lt-LT"/>
              </w:rPr>
            </w:pPr>
            <w:r>
              <w:rPr>
                <w:rFonts w:ascii="Times New Roman" w:hAnsi="Times New Roman"/>
                <w:b/>
                <w:lang w:eastAsia="lt-LT"/>
              </w:rPr>
              <w:t>1 </w:t>
            </w:r>
            <w:r w:rsidR="00AF309C">
              <w:rPr>
                <w:rFonts w:ascii="Times New Roman" w:hAnsi="Times New Roman"/>
                <w:b/>
                <w:lang w:eastAsia="lt-LT"/>
              </w:rPr>
              <w:t>645,5</w:t>
            </w:r>
          </w:p>
        </w:tc>
        <w:tc>
          <w:tcPr>
            <w:tcW w:w="862" w:type="dxa"/>
          </w:tcPr>
          <w:p w14:paraId="79338F05" w14:textId="77777777" w:rsidR="00F93B6E" w:rsidRPr="00D37AB5" w:rsidRDefault="00F93B6E" w:rsidP="0047528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lt-LT"/>
              </w:rPr>
            </w:pPr>
          </w:p>
          <w:p w14:paraId="4A02BCC2" w14:textId="1A5ED79C" w:rsidR="00F93B6E" w:rsidRPr="00D37AB5" w:rsidRDefault="00D12324" w:rsidP="00AF054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lt-LT"/>
              </w:rPr>
            </w:pPr>
            <w:r>
              <w:rPr>
                <w:rFonts w:ascii="Times New Roman" w:hAnsi="Times New Roman"/>
                <w:b/>
                <w:lang w:eastAsia="lt-LT"/>
              </w:rPr>
              <w:t>10</w:t>
            </w:r>
            <w:r w:rsidR="00CF157B">
              <w:rPr>
                <w:rFonts w:ascii="Times New Roman" w:hAnsi="Times New Roman"/>
                <w:b/>
                <w:lang w:eastAsia="lt-LT"/>
              </w:rPr>
              <w:t>5</w:t>
            </w:r>
            <w:r>
              <w:rPr>
                <w:rFonts w:ascii="Times New Roman" w:hAnsi="Times New Roman"/>
                <w:b/>
                <w:lang w:eastAsia="lt-LT"/>
              </w:rPr>
              <w:t>,</w:t>
            </w:r>
            <w:r w:rsidR="00175802">
              <w:rPr>
                <w:rFonts w:ascii="Times New Roman" w:hAnsi="Times New Roman"/>
                <w:b/>
                <w:lang w:eastAsia="lt-LT"/>
              </w:rPr>
              <w:t>5</w:t>
            </w:r>
          </w:p>
        </w:tc>
      </w:tr>
    </w:tbl>
    <w:p w14:paraId="199D7276" w14:textId="77777777" w:rsidR="00D17161" w:rsidRDefault="00D17161" w:rsidP="00C169F5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483CC6F3" w14:textId="77777777" w:rsidR="00F93B6E" w:rsidRDefault="00F93B6E" w:rsidP="00441D5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41D5E">
        <w:rPr>
          <w:rFonts w:ascii="Times New Roman" w:hAnsi="Times New Roman"/>
          <w:b/>
          <w:sz w:val="24"/>
          <w:szCs w:val="24"/>
        </w:rPr>
        <w:t>IŠLAIDOS</w:t>
      </w:r>
    </w:p>
    <w:p w14:paraId="1A482DD8" w14:textId="39841E1F" w:rsidR="00F93B6E" w:rsidRDefault="00F93B6E" w:rsidP="007F7226">
      <w:pPr>
        <w:spacing w:after="0" w:line="240" w:lineRule="auto"/>
        <w:ind w:firstLine="129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847E68">
        <w:rPr>
          <w:rFonts w:ascii="Times New Roman" w:hAnsi="Times New Roman"/>
          <w:sz w:val="24"/>
          <w:szCs w:val="24"/>
        </w:rPr>
        <w:t>2</w:t>
      </w:r>
      <w:r w:rsidR="009F6C2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m. patikslintas </w:t>
      </w:r>
      <w:r w:rsidR="009F6C2A">
        <w:rPr>
          <w:rFonts w:ascii="Times New Roman" w:hAnsi="Times New Roman"/>
          <w:sz w:val="24"/>
          <w:szCs w:val="24"/>
        </w:rPr>
        <w:t>asignavimų</w:t>
      </w:r>
      <w:r>
        <w:rPr>
          <w:rFonts w:ascii="Times New Roman" w:hAnsi="Times New Roman"/>
          <w:sz w:val="24"/>
          <w:szCs w:val="24"/>
        </w:rPr>
        <w:t xml:space="preserve"> </w:t>
      </w:r>
      <w:r w:rsidR="009F6C2A">
        <w:rPr>
          <w:rFonts w:ascii="Times New Roman" w:hAnsi="Times New Roman"/>
          <w:sz w:val="24"/>
          <w:szCs w:val="24"/>
        </w:rPr>
        <w:t xml:space="preserve">(su savivaldybėms ir savivaldybės kontroliuojamoms įstaigoms tiesiogiai ir netiesiogiai perduotu finansavimu iš Aplinkos projektų valdymo agentūros) </w:t>
      </w:r>
      <w:r>
        <w:rPr>
          <w:rFonts w:ascii="Times New Roman" w:hAnsi="Times New Roman"/>
          <w:sz w:val="24"/>
          <w:szCs w:val="24"/>
        </w:rPr>
        <w:t xml:space="preserve">planas yra </w:t>
      </w:r>
      <w:r w:rsidR="00BE1903">
        <w:rPr>
          <w:rFonts w:ascii="Times New Roman" w:hAnsi="Times New Roman"/>
          <w:sz w:val="24"/>
          <w:szCs w:val="24"/>
        </w:rPr>
        <w:t>30 125,4</w:t>
      </w:r>
      <w:r>
        <w:rPr>
          <w:rFonts w:ascii="Times New Roman" w:hAnsi="Times New Roman"/>
          <w:sz w:val="24"/>
          <w:szCs w:val="24"/>
        </w:rPr>
        <w:t xml:space="preserve"> tūkst. Eur, iš jų </w:t>
      </w:r>
      <w:r w:rsidR="00BE1903">
        <w:rPr>
          <w:rFonts w:ascii="Times New Roman" w:hAnsi="Times New Roman"/>
          <w:sz w:val="24"/>
          <w:szCs w:val="24"/>
        </w:rPr>
        <w:t>482,2</w:t>
      </w:r>
      <w:r w:rsidRPr="00DA655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tūkst. Eur paskolų grąžinimas</w:t>
      </w:r>
      <w:r w:rsidR="00581E16">
        <w:rPr>
          <w:rFonts w:ascii="Times New Roman" w:hAnsi="Times New Roman"/>
          <w:sz w:val="24"/>
          <w:szCs w:val="24"/>
        </w:rPr>
        <w:t xml:space="preserve"> pagal grafiką</w:t>
      </w:r>
      <w:r>
        <w:rPr>
          <w:rFonts w:ascii="Times New Roman" w:hAnsi="Times New Roman"/>
          <w:sz w:val="24"/>
          <w:szCs w:val="24"/>
        </w:rPr>
        <w:t>.</w:t>
      </w:r>
      <w:r w:rsidR="00581E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Išlaidų planas įvykdytas </w:t>
      </w:r>
      <w:r w:rsidR="0063692E">
        <w:rPr>
          <w:rFonts w:ascii="Times New Roman" w:hAnsi="Times New Roman"/>
          <w:sz w:val="24"/>
          <w:szCs w:val="24"/>
        </w:rPr>
        <w:t>96,</w:t>
      </w:r>
      <w:r w:rsidR="00BE190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proc. arba </w:t>
      </w:r>
      <w:r w:rsidR="0063692E">
        <w:rPr>
          <w:rFonts w:ascii="Times New Roman" w:hAnsi="Times New Roman"/>
          <w:sz w:val="24"/>
          <w:szCs w:val="24"/>
        </w:rPr>
        <w:t>2</w:t>
      </w:r>
      <w:r w:rsidR="00BE1903">
        <w:rPr>
          <w:rFonts w:ascii="Times New Roman" w:hAnsi="Times New Roman"/>
          <w:sz w:val="24"/>
          <w:szCs w:val="24"/>
        </w:rPr>
        <w:t>8 960,3</w:t>
      </w:r>
      <w:r w:rsidR="00C13C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tūkst. Eur</w:t>
      </w:r>
      <w:r w:rsidR="00DB5FB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9ADADC1" w14:textId="77777777" w:rsidR="00FB3B71" w:rsidRDefault="00FB3B71" w:rsidP="003058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E136AB8" w14:textId="2AC243BF" w:rsidR="00F93B6E" w:rsidRDefault="00F93B6E" w:rsidP="003058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</w:t>
      </w:r>
      <w:r w:rsidRPr="00FB4BBE">
        <w:rPr>
          <w:rFonts w:ascii="Times New Roman" w:hAnsi="Times New Roman"/>
          <w:b/>
          <w:sz w:val="24"/>
          <w:szCs w:val="24"/>
        </w:rPr>
        <w:t>avivaldybės 20</w:t>
      </w:r>
      <w:r w:rsidR="00847E68">
        <w:rPr>
          <w:rFonts w:ascii="Times New Roman" w:hAnsi="Times New Roman"/>
          <w:b/>
          <w:sz w:val="24"/>
          <w:szCs w:val="24"/>
        </w:rPr>
        <w:t>2</w:t>
      </w:r>
      <w:r w:rsidR="00BE1903">
        <w:rPr>
          <w:rFonts w:ascii="Times New Roman" w:hAnsi="Times New Roman"/>
          <w:b/>
          <w:sz w:val="24"/>
          <w:szCs w:val="24"/>
        </w:rPr>
        <w:t>3</w:t>
      </w:r>
      <w:r w:rsidRPr="00FB4BBE">
        <w:rPr>
          <w:rFonts w:ascii="Times New Roman" w:hAnsi="Times New Roman"/>
          <w:b/>
          <w:sz w:val="24"/>
          <w:szCs w:val="24"/>
        </w:rPr>
        <w:t xml:space="preserve"> m. biudžeto išlaidų įvykdymas pagal </w:t>
      </w:r>
      <w:r>
        <w:rPr>
          <w:rFonts w:ascii="Times New Roman" w:hAnsi="Times New Roman"/>
          <w:b/>
          <w:sz w:val="24"/>
          <w:szCs w:val="24"/>
        </w:rPr>
        <w:t>finansavimo šaltinius</w:t>
      </w:r>
    </w:p>
    <w:p w14:paraId="29F1F7FA" w14:textId="77777777" w:rsidR="00F93B6E" w:rsidRDefault="00F93B6E" w:rsidP="00305802">
      <w:pPr>
        <w:spacing w:after="0" w:line="240" w:lineRule="auto"/>
        <w:ind w:firstLine="127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(tūkst. Eur)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56"/>
        <w:gridCol w:w="3056"/>
        <w:gridCol w:w="1756"/>
        <w:gridCol w:w="1286"/>
        <w:gridCol w:w="1255"/>
        <w:gridCol w:w="819"/>
      </w:tblGrid>
      <w:tr w:rsidR="00375598" w:rsidRPr="00990670" w14:paraId="2D8890BB" w14:textId="77777777" w:rsidTr="00BE1903">
        <w:trPr>
          <w:trHeight w:val="865"/>
        </w:trPr>
        <w:tc>
          <w:tcPr>
            <w:tcW w:w="1456" w:type="dxa"/>
          </w:tcPr>
          <w:p w14:paraId="42C2F136" w14:textId="77777777" w:rsidR="00F93B6E" w:rsidRPr="00990670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Finans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a</w:t>
            </w: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vimo šaltinio kodas</w:t>
            </w:r>
          </w:p>
        </w:tc>
        <w:tc>
          <w:tcPr>
            <w:tcW w:w="3056" w:type="dxa"/>
          </w:tcPr>
          <w:p w14:paraId="4BAC71B8" w14:textId="77777777" w:rsidR="00F93B6E" w:rsidRPr="00990670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Pavadinimas</w:t>
            </w:r>
          </w:p>
        </w:tc>
        <w:tc>
          <w:tcPr>
            <w:tcW w:w="1756" w:type="dxa"/>
          </w:tcPr>
          <w:p w14:paraId="3193762A" w14:textId="77777777" w:rsidR="00F93B6E" w:rsidRPr="00990670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Patikslintas planas</w:t>
            </w:r>
          </w:p>
        </w:tc>
        <w:tc>
          <w:tcPr>
            <w:tcW w:w="1286" w:type="dxa"/>
          </w:tcPr>
          <w:p w14:paraId="0128E654" w14:textId="77777777" w:rsidR="00F93B6E" w:rsidRPr="00990670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Įvykdyta</w:t>
            </w:r>
          </w:p>
        </w:tc>
        <w:tc>
          <w:tcPr>
            <w:tcW w:w="1255" w:type="dxa"/>
          </w:tcPr>
          <w:p w14:paraId="1918D96B" w14:textId="77777777" w:rsidR="00F93B6E" w:rsidRPr="00990670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Rezultatas</w:t>
            </w:r>
          </w:p>
        </w:tc>
        <w:tc>
          <w:tcPr>
            <w:tcW w:w="819" w:type="dxa"/>
          </w:tcPr>
          <w:p w14:paraId="69599A7D" w14:textId="77777777" w:rsidR="00F93B6E" w:rsidRPr="00990670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Proc.</w:t>
            </w:r>
          </w:p>
        </w:tc>
      </w:tr>
      <w:tr w:rsidR="00375598" w:rsidRPr="00990670" w14:paraId="38356FB9" w14:textId="77777777" w:rsidTr="00BE1903">
        <w:tc>
          <w:tcPr>
            <w:tcW w:w="1456" w:type="dxa"/>
          </w:tcPr>
          <w:p w14:paraId="6B251386" w14:textId="77777777" w:rsidR="00F93B6E" w:rsidRPr="00DF77DF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DF77DF">
              <w:rPr>
                <w:rFonts w:ascii="Times New Roman" w:hAnsi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3056" w:type="dxa"/>
          </w:tcPr>
          <w:p w14:paraId="086AE15C" w14:textId="77777777" w:rsidR="00F93B6E" w:rsidRPr="00DF77DF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DF77DF">
              <w:rPr>
                <w:rFonts w:ascii="Times New Roman" w:hAnsi="Times New Roman"/>
                <w:sz w:val="20"/>
                <w:szCs w:val="20"/>
                <w:lang w:eastAsia="lt-LT"/>
              </w:rPr>
              <w:t>2</w:t>
            </w:r>
          </w:p>
        </w:tc>
        <w:tc>
          <w:tcPr>
            <w:tcW w:w="1756" w:type="dxa"/>
          </w:tcPr>
          <w:p w14:paraId="07544CA2" w14:textId="77777777" w:rsidR="00F93B6E" w:rsidRPr="00DF77DF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DF77DF">
              <w:rPr>
                <w:rFonts w:ascii="Times New Roman" w:hAnsi="Times New Roman"/>
                <w:sz w:val="20"/>
                <w:szCs w:val="20"/>
                <w:lang w:eastAsia="lt-LT"/>
              </w:rPr>
              <w:t>3</w:t>
            </w:r>
          </w:p>
        </w:tc>
        <w:tc>
          <w:tcPr>
            <w:tcW w:w="1286" w:type="dxa"/>
          </w:tcPr>
          <w:p w14:paraId="480C9DE5" w14:textId="77777777" w:rsidR="00F93B6E" w:rsidRPr="00DF77DF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DF77DF">
              <w:rPr>
                <w:rFonts w:ascii="Times New Roman" w:hAnsi="Times New Roman"/>
                <w:sz w:val="20"/>
                <w:szCs w:val="20"/>
                <w:lang w:eastAsia="lt-LT"/>
              </w:rPr>
              <w:t>4</w:t>
            </w:r>
          </w:p>
        </w:tc>
        <w:tc>
          <w:tcPr>
            <w:tcW w:w="1255" w:type="dxa"/>
          </w:tcPr>
          <w:p w14:paraId="27123921" w14:textId="77777777" w:rsidR="00F93B6E" w:rsidRPr="00DF77DF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DF77DF">
              <w:rPr>
                <w:rFonts w:ascii="Times New Roman" w:hAnsi="Times New Roman"/>
                <w:sz w:val="20"/>
                <w:szCs w:val="20"/>
                <w:lang w:eastAsia="lt-LT"/>
              </w:rPr>
              <w:t>5</w:t>
            </w:r>
          </w:p>
        </w:tc>
        <w:tc>
          <w:tcPr>
            <w:tcW w:w="819" w:type="dxa"/>
          </w:tcPr>
          <w:p w14:paraId="01265FCA" w14:textId="77777777" w:rsidR="00F93B6E" w:rsidRPr="00DF77DF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lt-LT"/>
              </w:rPr>
            </w:pPr>
            <w:r w:rsidRPr="00DF77DF">
              <w:rPr>
                <w:rFonts w:ascii="Times New Roman" w:hAnsi="Times New Roman"/>
                <w:sz w:val="20"/>
                <w:szCs w:val="20"/>
                <w:lang w:eastAsia="lt-LT"/>
              </w:rPr>
              <w:t>6</w:t>
            </w:r>
          </w:p>
        </w:tc>
      </w:tr>
      <w:tr w:rsidR="00375598" w:rsidRPr="00990670" w14:paraId="66BEC998" w14:textId="77777777" w:rsidTr="00BE1903">
        <w:tc>
          <w:tcPr>
            <w:tcW w:w="1456" w:type="dxa"/>
          </w:tcPr>
          <w:p w14:paraId="750BCD8B" w14:textId="77777777" w:rsidR="00F93B6E" w:rsidRPr="00990670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1102</w:t>
            </w:r>
          </w:p>
        </w:tc>
        <w:tc>
          <w:tcPr>
            <w:tcW w:w="3056" w:type="dxa"/>
          </w:tcPr>
          <w:p w14:paraId="60D941C8" w14:textId="77777777" w:rsidR="00F93B6E" w:rsidRPr="00990670" w:rsidRDefault="00F93B6E" w:rsidP="00990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Išlaidoms finansuoti (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s</w:t>
            </w: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avivaldybės savarankiškoms funkcijoms)</w:t>
            </w:r>
          </w:p>
        </w:tc>
        <w:tc>
          <w:tcPr>
            <w:tcW w:w="1756" w:type="dxa"/>
          </w:tcPr>
          <w:p w14:paraId="09BD9244" w14:textId="1ABDD4D5" w:rsidR="00F93B6E" w:rsidRPr="00FC73D8" w:rsidRDefault="00BE1903" w:rsidP="007F43BE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17 334,6</w:t>
            </w:r>
          </w:p>
        </w:tc>
        <w:tc>
          <w:tcPr>
            <w:tcW w:w="1286" w:type="dxa"/>
          </w:tcPr>
          <w:p w14:paraId="48A0F0CD" w14:textId="3871D1E8" w:rsidR="00F93B6E" w:rsidRPr="00FC73D8" w:rsidRDefault="00BE1903" w:rsidP="00A63E99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17 001,3</w:t>
            </w:r>
          </w:p>
        </w:tc>
        <w:tc>
          <w:tcPr>
            <w:tcW w:w="1255" w:type="dxa"/>
          </w:tcPr>
          <w:p w14:paraId="6142C7DB" w14:textId="04BAB771" w:rsidR="00F93B6E" w:rsidRPr="00FC73D8" w:rsidRDefault="00EF2CA9" w:rsidP="007F43BE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-3</w:t>
            </w:r>
            <w:r w:rsidR="00375598">
              <w:rPr>
                <w:rFonts w:ascii="Times New Roman" w:hAnsi="Times New Roman"/>
                <w:lang w:eastAsia="lt-LT"/>
              </w:rPr>
              <w:t>33</w:t>
            </w:r>
            <w:r>
              <w:rPr>
                <w:rFonts w:ascii="Times New Roman" w:hAnsi="Times New Roman"/>
                <w:lang w:eastAsia="lt-LT"/>
              </w:rPr>
              <w:t>,3</w:t>
            </w:r>
          </w:p>
        </w:tc>
        <w:tc>
          <w:tcPr>
            <w:tcW w:w="819" w:type="dxa"/>
          </w:tcPr>
          <w:p w14:paraId="59F9FF2A" w14:textId="0A1C149D" w:rsidR="00F93B6E" w:rsidRPr="00FC73D8" w:rsidRDefault="00EF2CA9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9</w:t>
            </w:r>
            <w:r w:rsidR="00375598">
              <w:rPr>
                <w:rFonts w:ascii="Times New Roman" w:hAnsi="Times New Roman"/>
                <w:lang w:eastAsia="lt-LT"/>
              </w:rPr>
              <w:t>8,1</w:t>
            </w:r>
          </w:p>
        </w:tc>
      </w:tr>
      <w:tr w:rsidR="00375598" w:rsidRPr="00990670" w14:paraId="120FD0EC" w14:textId="77777777" w:rsidTr="00BE1903">
        <w:tc>
          <w:tcPr>
            <w:tcW w:w="1456" w:type="dxa"/>
          </w:tcPr>
          <w:p w14:paraId="4048B62B" w14:textId="77777777" w:rsidR="00F93B6E" w:rsidRPr="00990670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1104</w:t>
            </w:r>
          </w:p>
        </w:tc>
        <w:tc>
          <w:tcPr>
            <w:tcW w:w="3056" w:type="dxa"/>
          </w:tcPr>
          <w:p w14:paraId="40816351" w14:textId="77777777" w:rsidR="00F93B6E" w:rsidRPr="00990670" w:rsidRDefault="00F93B6E" w:rsidP="00990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Komunalinių atliekų surinkimui ir tvarkymui</w:t>
            </w:r>
          </w:p>
        </w:tc>
        <w:tc>
          <w:tcPr>
            <w:tcW w:w="1756" w:type="dxa"/>
          </w:tcPr>
          <w:p w14:paraId="3ECBF025" w14:textId="7F9AB150" w:rsidR="00F93B6E" w:rsidRPr="00FC73D8" w:rsidRDefault="00BE1903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715,2</w:t>
            </w:r>
          </w:p>
        </w:tc>
        <w:tc>
          <w:tcPr>
            <w:tcW w:w="1286" w:type="dxa"/>
          </w:tcPr>
          <w:p w14:paraId="30C88D7D" w14:textId="3B6F651D" w:rsidR="00F93B6E" w:rsidRPr="00FC73D8" w:rsidRDefault="00BE1903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553,1</w:t>
            </w:r>
          </w:p>
        </w:tc>
        <w:tc>
          <w:tcPr>
            <w:tcW w:w="1255" w:type="dxa"/>
          </w:tcPr>
          <w:p w14:paraId="18E8CA48" w14:textId="724F851A" w:rsidR="00F93B6E" w:rsidRPr="00FC73D8" w:rsidRDefault="00EF2CA9" w:rsidP="007F43BE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-</w:t>
            </w:r>
            <w:r w:rsidR="00375598">
              <w:rPr>
                <w:rFonts w:ascii="Times New Roman" w:hAnsi="Times New Roman"/>
                <w:lang w:eastAsia="lt-LT"/>
              </w:rPr>
              <w:t>160,1</w:t>
            </w:r>
          </w:p>
        </w:tc>
        <w:tc>
          <w:tcPr>
            <w:tcW w:w="819" w:type="dxa"/>
          </w:tcPr>
          <w:p w14:paraId="35A4E5C7" w14:textId="6FB22DE1" w:rsidR="00F93B6E" w:rsidRPr="00FC73D8" w:rsidRDefault="00375598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77,3</w:t>
            </w:r>
          </w:p>
        </w:tc>
      </w:tr>
      <w:tr w:rsidR="00375598" w:rsidRPr="00990670" w14:paraId="72829499" w14:textId="77777777" w:rsidTr="00BE1903">
        <w:tc>
          <w:tcPr>
            <w:tcW w:w="1456" w:type="dxa"/>
          </w:tcPr>
          <w:p w14:paraId="03CEA81C" w14:textId="77777777" w:rsidR="00F93B6E" w:rsidRPr="00990670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1201</w:t>
            </w:r>
          </w:p>
        </w:tc>
        <w:tc>
          <w:tcPr>
            <w:tcW w:w="3056" w:type="dxa"/>
          </w:tcPr>
          <w:p w14:paraId="2A13DA65" w14:textId="77777777" w:rsidR="00F93B6E" w:rsidRPr="00990670" w:rsidRDefault="00F93B6E" w:rsidP="00990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Skolintos lėšos</w:t>
            </w:r>
          </w:p>
        </w:tc>
        <w:tc>
          <w:tcPr>
            <w:tcW w:w="1756" w:type="dxa"/>
          </w:tcPr>
          <w:p w14:paraId="56AE0C36" w14:textId="43C484BF" w:rsidR="00F93B6E" w:rsidRPr="00DA6550" w:rsidRDefault="00BE1903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484,7</w:t>
            </w:r>
          </w:p>
        </w:tc>
        <w:tc>
          <w:tcPr>
            <w:tcW w:w="1286" w:type="dxa"/>
          </w:tcPr>
          <w:p w14:paraId="6E17644F" w14:textId="5314A619" w:rsidR="00F93B6E" w:rsidRPr="00DA6550" w:rsidRDefault="00BE1903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250,2</w:t>
            </w:r>
          </w:p>
        </w:tc>
        <w:tc>
          <w:tcPr>
            <w:tcW w:w="1255" w:type="dxa"/>
          </w:tcPr>
          <w:p w14:paraId="12700BBC" w14:textId="2196FF42" w:rsidR="00F93B6E" w:rsidRPr="00FC73D8" w:rsidRDefault="00EF2CA9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-</w:t>
            </w:r>
            <w:r w:rsidR="00375598">
              <w:rPr>
                <w:rFonts w:ascii="Times New Roman" w:hAnsi="Times New Roman"/>
                <w:lang w:eastAsia="lt-LT"/>
              </w:rPr>
              <w:t>234,5</w:t>
            </w:r>
          </w:p>
        </w:tc>
        <w:tc>
          <w:tcPr>
            <w:tcW w:w="819" w:type="dxa"/>
          </w:tcPr>
          <w:p w14:paraId="6F7EE776" w14:textId="38CB5DD2" w:rsidR="00F93B6E" w:rsidRPr="00FC73D8" w:rsidRDefault="00375598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51,6</w:t>
            </w:r>
          </w:p>
        </w:tc>
      </w:tr>
      <w:tr w:rsidR="00375598" w:rsidRPr="00990670" w14:paraId="4E49D2C9" w14:textId="77777777" w:rsidTr="00BE1903">
        <w:tc>
          <w:tcPr>
            <w:tcW w:w="1456" w:type="dxa"/>
          </w:tcPr>
          <w:p w14:paraId="168B9FCE" w14:textId="77777777" w:rsidR="00F93B6E" w:rsidRPr="00990670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1301</w:t>
            </w:r>
          </w:p>
        </w:tc>
        <w:tc>
          <w:tcPr>
            <w:tcW w:w="3056" w:type="dxa"/>
          </w:tcPr>
          <w:p w14:paraId="057E5CCF" w14:textId="77777777" w:rsidR="00F93B6E" w:rsidRPr="00990670" w:rsidRDefault="00F93B6E" w:rsidP="00990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Pajamos už prekes ir paslaugas</w:t>
            </w:r>
          </w:p>
        </w:tc>
        <w:tc>
          <w:tcPr>
            <w:tcW w:w="1756" w:type="dxa"/>
          </w:tcPr>
          <w:p w14:paraId="5BBB22CD" w14:textId="65257BC3" w:rsidR="00F93B6E" w:rsidRPr="00FC73D8" w:rsidRDefault="00BE1903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532,8</w:t>
            </w:r>
          </w:p>
        </w:tc>
        <w:tc>
          <w:tcPr>
            <w:tcW w:w="1286" w:type="dxa"/>
          </w:tcPr>
          <w:p w14:paraId="3532F5C1" w14:textId="3CF00D53" w:rsidR="00F93B6E" w:rsidRPr="00FC73D8" w:rsidRDefault="00BE1903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323,2</w:t>
            </w:r>
          </w:p>
        </w:tc>
        <w:tc>
          <w:tcPr>
            <w:tcW w:w="1255" w:type="dxa"/>
          </w:tcPr>
          <w:p w14:paraId="7F0ABA70" w14:textId="6CDB08C5" w:rsidR="00F93B6E" w:rsidRPr="00FC73D8" w:rsidRDefault="00EF2CA9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-</w:t>
            </w:r>
            <w:r w:rsidR="00375598">
              <w:rPr>
                <w:rFonts w:ascii="Times New Roman" w:hAnsi="Times New Roman"/>
                <w:lang w:eastAsia="lt-LT"/>
              </w:rPr>
              <w:t>209,6</w:t>
            </w:r>
          </w:p>
        </w:tc>
        <w:tc>
          <w:tcPr>
            <w:tcW w:w="819" w:type="dxa"/>
          </w:tcPr>
          <w:p w14:paraId="599F45E9" w14:textId="29EC5259" w:rsidR="00F93B6E" w:rsidRPr="00FC73D8" w:rsidRDefault="00375598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60,7</w:t>
            </w:r>
          </w:p>
        </w:tc>
      </w:tr>
      <w:tr w:rsidR="00375598" w:rsidRPr="00990670" w14:paraId="4D9FF322" w14:textId="77777777" w:rsidTr="00BE1903">
        <w:tc>
          <w:tcPr>
            <w:tcW w:w="1456" w:type="dxa"/>
          </w:tcPr>
          <w:p w14:paraId="01284C61" w14:textId="77777777" w:rsidR="00F93B6E" w:rsidRPr="00990670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1302</w:t>
            </w:r>
          </w:p>
        </w:tc>
        <w:tc>
          <w:tcPr>
            <w:tcW w:w="3056" w:type="dxa"/>
          </w:tcPr>
          <w:p w14:paraId="0206D32C" w14:textId="77777777" w:rsidR="00F93B6E" w:rsidRPr="00990670" w:rsidRDefault="00F93B6E" w:rsidP="00990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Aplinkos apsaugos rėmimo specialioji programa</w:t>
            </w:r>
          </w:p>
        </w:tc>
        <w:tc>
          <w:tcPr>
            <w:tcW w:w="1756" w:type="dxa"/>
          </w:tcPr>
          <w:p w14:paraId="5ADFFFB9" w14:textId="6A09C2A7" w:rsidR="00F93B6E" w:rsidRPr="00FC73D8" w:rsidRDefault="00BE1903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95,6</w:t>
            </w:r>
          </w:p>
        </w:tc>
        <w:tc>
          <w:tcPr>
            <w:tcW w:w="1286" w:type="dxa"/>
          </w:tcPr>
          <w:p w14:paraId="5E623F25" w14:textId="603BFF18" w:rsidR="00F93B6E" w:rsidRPr="00FC73D8" w:rsidRDefault="00BE1903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74,6</w:t>
            </w:r>
          </w:p>
        </w:tc>
        <w:tc>
          <w:tcPr>
            <w:tcW w:w="1255" w:type="dxa"/>
          </w:tcPr>
          <w:p w14:paraId="7A1D6559" w14:textId="6A1FDFA5" w:rsidR="00F93B6E" w:rsidRPr="00FC73D8" w:rsidRDefault="00EF2CA9" w:rsidP="00D66B84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-</w:t>
            </w:r>
            <w:r w:rsidR="00375598">
              <w:rPr>
                <w:rFonts w:ascii="Times New Roman" w:hAnsi="Times New Roman"/>
                <w:lang w:eastAsia="lt-LT"/>
              </w:rPr>
              <w:t>21,0</w:t>
            </w:r>
          </w:p>
        </w:tc>
        <w:tc>
          <w:tcPr>
            <w:tcW w:w="819" w:type="dxa"/>
          </w:tcPr>
          <w:p w14:paraId="54C611A6" w14:textId="63D3A970" w:rsidR="00F93B6E" w:rsidRPr="00FC73D8" w:rsidRDefault="00375598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78,1</w:t>
            </w:r>
          </w:p>
        </w:tc>
      </w:tr>
      <w:tr w:rsidR="00375598" w:rsidRPr="00990670" w14:paraId="79AEA222" w14:textId="77777777" w:rsidTr="00BE1903">
        <w:trPr>
          <w:trHeight w:val="547"/>
        </w:trPr>
        <w:tc>
          <w:tcPr>
            <w:tcW w:w="1456" w:type="dxa"/>
          </w:tcPr>
          <w:p w14:paraId="0C3F336D" w14:textId="77777777" w:rsidR="00F93B6E" w:rsidRPr="00990670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lastRenderedPageBreak/>
              <w:t>2111</w:t>
            </w:r>
          </w:p>
        </w:tc>
        <w:tc>
          <w:tcPr>
            <w:tcW w:w="3056" w:type="dxa"/>
          </w:tcPr>
          <w:p w14:paraId="6FA4886E" w14:textId="66A5353B" w:rsidR="00F93B6E" w:rsidRPr="00990670" w:rsidRDefault="00F93B6E" w:rsidP="00990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Mok</w:t>
            </w:r>
            <w:r w:rsidR="00317439">
              <w:rPr>
                <w:rFonts w:ascii="Times New Roman" w:hAnsi="Times New Roman"/>
                <w:sz w:val="24"/>
                <w:szCs w:val="24"/>
                <w:lang w:eastAsia="lt-LT"/>
              </w:rPr>
              <w:t>ymo</w:t>
            </w: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lėšos</w:t>
            </w:r>
          </w:p>
        </w:tc>
        <w:tc>
          <w:tcPr>
            <w:tcW w:w="1756" w:type="dxa"/>
          </w:tcPr>
          <w:p w14:paraId="1612C7C5" w14:textId="137D6034" w:rsidR="00F93B6E" w:rsidRPr="00FC73D8" w:rsidRDefault="00BE1903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5 215,2</w:t>
            </w:r>
          </w:p>
        </w:tc>
        <w:tc>
          <w:tcPr>
            <w:tcW w:w="1286" w:type="dxa"/>
          </w:tcPr>
          <w:p w14:paraId="698681F1" w14:textId="78B622AB" w:rsidR="00F93B6E" w:rsidRPr="00FC73D8" w:rsidRDefault="00BE1903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5 213,5</w:t>
            </w:r>
          </w:p>
        </w:tc>
        <w:tc>
          <w:tcPr>
            <w:tcW w:w="1255" w:type="dxa"/>
          </w:tcPr>
          <w:p w14:paraId="6833EF49" w14:textId="4A180820" w:rsidR="00F93B6E" w:rsidRPr="00FC73D8" w:rsidRDefault="007557B1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-</w:t>
            </w:r>
            <w:r w:rsidR="00375598">
              <w:rPr>
                <w:rFonts w:ascii="Times New Roman" w:hAnsi="Times New Roman"/>
                <w:lang w:eastAsia="lt-LT"/>
              </w:rPr>
              <w:t>1,7</w:t>
            </w:r>
          </w:p>
        </w:tc>
        <w:tc>
          <w:tcPr>
            <w:tcW w:w="819" w:type="dxa"/>
          </w:tcPr>
          <w:p w14:paraId="2B6FC393" w14:textId="16FC96AF" w:rsidR="00F93B6E" w:rsidRPr="00FC73D8" w:rsidRDefault="00375598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100,0</w:t>
            </w:r>
          </w:p>
        </w:tc>
      </w:tr>
      <w:tr w:rsidR="00375598" w:rsidRPr="00990670" w14:paraId="1D0F0B7E" w14:textId="77777777" w:rsidTr="00BE1903">
        <w:tc>
          <w:tcPr>
            <w:tcW w:w="1456" w:type="dxa"/>
          </w:tcPr>
          <w:p w14:paraId="3B8EFA59" w14:textId="77777777" w:rsidR="00F93B6E" w:rsidRPr="00990670" w:rsidRDefault="00F93B6E" w:rsidP="00990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2121</w:t>
            </w:r>
          </w:p>
        </w:tc>
        <w:tc>
          <w:tcPr>
            <w:tcW w:w="3056" w:type="dxa"/>
          </w:tcPr>
          <w:p w14:paraId="7726F5E1" w14:textId="77777777" w:rsidR="00F93B6E" w:rsidRPr="00990670" w:rsidRDefault="00F93B6E" w:rsidP="00990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sz w:val="24"/>
                <w:szCs w:val="24"/>
                <w:lang w:eastAsia="lt-LT"/>
              </w:rPr>
              <w:t>Lėšos valstybinėms (valstybės perduotoms savivaldybėms) funkcijoms vykdyti</w:t>
            </w:r>
          </w:p>
        </w:tc>
        <w:tc>
          <w:tcPr>
            <w:tcW w:w="1756" w:type="dxa"/>
          </w:tcPr>
          <w:p w14:paraId="2CB3B8DE" w14:textId="4BE07512" w:rsidR="00F93B6E" w:rsidRPr="00FC73D8" w:rsidRDefault="00BE1903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3 075,1</w:t>
            </w:r>
          </w:p>
        </w:tc>
        <w:tc>
          <w:tcPr>
            <w:tcW w:w="1286" w:type="dxa"/>
          </w:tcPr>
          <w:p w14:paraId="05C7E781" w14:textId="7E5CE9FC" w:rsidR="00F93B6E" w:rsidRPr="00FC73D8" w:rsidRDefault="00BE1903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3 058,9</w:t>
            </w:r>
          </w:p>
        </w:tc>
        <w:tc>
          <w:tcPr>
            <w:tcW w:w="1255" w:type="dxa"/>
          </w:tcPr>
          <w:p w14:paraId="610904F2" w14:textId="732D6FFE" w:rsidR="00F93B6E" w:rsidRPr="00FC73D8" w:rsidRDefault="007557B1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-</w:t>
            </w:r>
            <w:r w:rsidR="00375598">
              <w:rPr>
                <w:rFonts w:ascii="Times New Roman" w:hAnsi="Times New Roman"/>
                <w:lang w:eastAsia="lt-LT"/>
              </w:rPr>
              <w:t>16,2</w:t>
            </w:r>
          </w:p>
        </w:tc>
        <w:tc>
          <w:tcPr>
            <w:tcW w:w="819" w:type="dxa"/>
          </w:tcPr>
          <w:p w14:paraId="320FA3E3" w14:textId="312E5ADC" w:rsidR="00F93B6E" w:rsidRPr="00FC73D8" w:rsidRDefault="007557B1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9</w:t>
            </w:r>
            <w:r w:rsidR="00375598">
              <w:rPr>
                <w:rFonts w:ascii="Times New Roman" w:hAnsi="Times New Roman"/>
                <w:lang w:eastAsia="lt-LT"/>
              </w:rPr>
              <w:t>9,5</w:t>
            </w:r>
          </w:p>
        </w:tc>
      </w:tr>
      <w:tr w:rsidR="00375598" w:rsidRPr="00990670" w14:paraId="1FBA81E1" w14:textId="77777777" w:rsidTr="00BE1903">
        <w:tc>
          <w:tcPr>
            <w:tcW w:w="1456" w:type="dxa"/>
          </w:tcPr>
          <w:p w14:paraId="653893F3" w14:textId="77777777" w:rsidR="00F93B6E" w:rsidRPr="00990670" w:rsidRDefault="00F93B6E" w:rsidP="009F4A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2401</w:t>
            </w:r>
          </w:p>
        </w:tc>
        <w:tc>
          <w:tcPr>
            <w:tcW w:w="3056" w:type="dxa"/>
          </w:tcPr>
          <w:p w14:paraId="4690AD70" w14:textId="77777777" w:rsidR="00F93B6E" w:rsidRPr="009F4AD8" w:rsidRDefault="00F93B6E" w:rsidP="00DB7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DB722A">
              <w:rPr>
                <w:rFonts w:ascii="Times New Roman" w:hAnsi="Times New Roman"/>
                <w:sz w:val="24"/>
                <w:szCs w:val="24"/>
                <w:lang w:eastAsia="lt-LT"/>
              </w:rPr>
              <w:t>Kitos dotacijos ir lėšos iš kitų valdymo lygių</w:t>
            </w:r>
          </w:p>
        </w:tc>
        <w:tc>
          <w:tcPr>
            <w:tcW w:w="1756" w:type="dxa"/>
          </w:tcPr>
          <w:p w14:paraId="375A8B90" w14:textId="7CF806A2" w:rsidR="00F93B6E" w:rsidRPr="00FC73D8" w:rsidRDefault="00BE1903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1 205,3</w:t>
            </w:r>
          </w:p>
        </w:tc>
        <w:tc>
          <w:tcPr>
            <w:tcW w:w="1286" w:type="dxa"/>
          </w:tcPr>
          <w:p w14:paraId="27A8E00A" w14:textId="4D897017" w:rsidR="00F93B6E" w:rsidRPr="007557B1" w:rsidRDefault="007557B1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 w:rsidRPr="007557B1">
              <w:rPr>
                <w:rFonts w:ascii="Times New Roman" w:hAnsi="Times New Roman"/>
                <w:lang w:eastAsia="lt-LT"/>
              </w:rPr>
              <w:t>1 </w:t>
            </w:r>
            <w:r w:rsidR="00BE1903">
              <w:rPr>
                <w:rFonts w:ascii="Times New Roman" w:hAnsi="Times New Roman"/>
                <w:lang w:eastAsia="lt-LT"/>
              </w:rPr>
              <w:t>109,5</w:t>
            </w:r>
          </w:p>
        </w:tc>
        <w:tc>
          <w:tcPr>
            <w:tcW w:w="1255" w:type="dxa"/>
          </w:tcPr>
          <w:p w14:paraId="14A7B97A" w14:textId="5A607FDD" w:rsidR="00F93B6E" w:rsidRPr="00FC73D8" w:rsidRDefault="007557B1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-</w:t>
            </w:r>
            <w:r w:rsidR="00375598">
              <w:rPr>
                <w:rFonts w:ascii="Times New Roman" w:hAnsi="Times New Roman"/>
                <w:lang w:eastAsia="lt-LT"/>
              </w:rPr>
              <w:t>95,8</w:t>
            </w:r>
          </w:p>
        </w:tc>
        <w:tc>
          <w:tcPr>
            <w:tcW w:w="819" w:type="dxa"/>
          </w:tcPr>
          <w:p w14:paraId="018328A2" w14:textId="4316283D" w:rsidR="00F93B6E" w:rsidRPr="00FC73D8" w:rsidRDefault="007557B1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9</w:t>
            </w:r>
            <w:r w:rsidR="00375598">
              <w:rPr>
                <w:rFonts w:ascii="Times New Roman" w:hAnsi="Times New Roman"/>
                <w:lang w:eastAsia="lt-LT"/>
              </w:rPr>
              <w:t>2,1</w:t>
            </w:r>
          </w:p>
        </w:tc>
      </w:tr>
      <w:tr w:rsidR="00375598" w:rsidRPr="00990670" w14:paraId="38FEB079" w14:textId="77777777" w:rsidTr="00BE1903">
        <w:tc>
          <w:tcPr>
            <w:tcW w:w="1456" w:type="dxa"/>
          </w:tcPr>
          <w:p w14:paraId="511562F7" w14:textId="77777777" w:rsidR="00F93B6E" w:rsidRDefault="00F93B6E" w:rsidP="009F4A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2405</w:t>
            </w:r>
          </w:p>
        </w:tc>
        <w:tc>
          <w:tcPr>
            <w:tcW w:w="3056" w:type="dxa"/>
          </w:tcPr>
          <w:p w14:paraId="3C8274FC" w14:textId="77777777" w:rsidR="00F93B6E" w:rsidRPr="009F4AD8" w:rsidRDefault="00F93B6E" w:rsidP="009906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Kelių priežiūros ir plėtros programa</w:t>
            </w:r>
          </w:p>
        </w:tc>
        <w:tc>
          <w:tcPr>
            <w:tcW w:w="1756" w:type="dxa"/>
          </w:tcPr>
          <w:p w14:paraId="73CEC235" w14:textId="52235F8C" w:rsidR="00F93B6E" w:rsidRDefault="00EF2CA9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1 2</w:t>
            </w:r>
            <w:r w:rsidR="00BE1903">
              <w:rPr>
                <w:rFonts w:ascii="Times New Roman" w:hAnsi="Times New Roman"/>
                <w:lang w:eastAsia="lt-LT"/>
              </w:rPr>
              <w:t>84,1</w:t>
            </w:r>
          </w:p>
        </w:tc>
        <w:tc>
          <w:tcPr>
            <w:tcW w:w="1286" w:type="dxa"/>
          </w:tcPr>
          <w:p w14:paraId="5DFD6336" w14:textId="2C9E12D3" w:rsidR="00F93B6E" w:rsidRDefault="007557B1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1 2</w:t>
            </w:r>
            <w:r w:rsidR="00BE1903">
              <w:rPr>
                <w:rFonts w:ascii="Times New Roman" w:hAnsi="Times New Roman"/>
                <w:lang w:eastAsia="lt-LT"/>
              </w:rPr>
              <w:t>83,2</w:t>
            </w:r>
          </w:p>
        </w:tc>
        <w:tc>
          <w:tcPr>
            <w:tcW w:w="1255" w:type="dxa"/>
          </w:tcPr>
          <w:p w14:paraId="5CD4077A" w14:textId="441275AA" w:rsidR="00F93B6E" w:rsidRDefault="007557B1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-</w:t>
            </w:r>
            <w:r w:rsidR="00375598">
              <w:rPr>
                <w:rFonts w:ascii="Times New Roman" w:hAnsi="Times New Roman"/>
                <w:lang w:eastAsia="lt-LT"/>
              </w:rPr>
              <w:t>0,9</w:t>
            </w:r>
          </w:p>
        </w:tc>
        <w:tc>
          <w:tcPr>
            <w:tcW w:w="819" w:type="dxa"/>
          </w:tcPr>
          <w:p w14:paraId="4D2FACA2" w14:textId="4E03C123" w:rsidR="00F93B6E" w:rsidRPr="00FC73D8" w:rsidRDefault="007557B1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99,9</w:t>
            </w:r>
          </w:p>
        </w:tc>
      </w:tr>
      <w:tr w:rsidR="00375598" w:rsidRPr="00990670" w14:paraId="58407DB6" w14:textId="77777777" w:rsidTr="00BE1903">
        <w:tc>
          <w:tcPr>
            <w:tcW w:w="1456" w:type="dxa"/>
          </w:tcPr>
          <w:p w14:paraId="657542F8" w14:textId="2DC180D3" w:rsidR="00BE1903" w:rsidRDefault="00BE1903" w:rsidP="009F4A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2410</w:t>
            </w:r>
          </w:p>
        </w:tc>
        <w:tc>
          <w:tcPr>
            <w:tcW w:w="3056" w:type="dxa"/>
          </w:tcPr>
          <w:p w14:paraId="5E9700C7" w14:textId="7544B3AD" w:rsidR="00BE1903" w:rsidRDefault="00BE1903" w:rsidP="009906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Kitos pagal sutartis</w:t>
            </w:r>
          </w:p>
        </w:tc>
        <w:tc>
          <w:tcPr>
            <w:tcW w:w="1756" w:type="dxa"/>
          </w:tcPr>
          <w:p w14:paraId="6205C694" w14:textId="3EBC5A67" w:rsidR="00BE1903" w:rsidRDefault="00BE1903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81,2</w:t>
            </w:r>
          </w:p>
        </w:tc>
        <w:tc>
          <w:tcPr>
            <w:tcW w:w="1286" w:type="dxa"/>
          </w:tcPr>
          <w:p w14:paraId="12A01860" w14:textId="2530D74B" w:rsidR="00BE1903" w:rsidRDefault="00BE1903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31,9</w:t>
            </w:r>
          </w:p>
        </w:tc>
        <w:tc>
          <w:tcPr>
            <w:tcW w:w="1255" w:type="dxa"/>
          </w:tcPr>
          <w:p w14:paraId="22D3D0FA" w14:textId="39C790E4" w:rsidR="00BE1903" w:rsidRDefault="00375598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49,3</w:t>
            </w:r>
          </w:p>
        </w:tc>
        <w:tc>
          <w:tcPr>
            <w:tcW w:w="819" w:type="dxa"/>
          </w:tcPr>
          <w:p w14:paraId="3304BFD8" w14:textId="1FDEF05E" w:rsidR="00BE1903" w:rsidRDefault="00375598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39,3</w:t>
            </w:r>
          </w:p>
        </w:tc>
      </w:tr>
      <w:tr w:rsidR="00375598" w:rsidRPr="00990670" w14:paraId="2415E099" w14:textId="77777777" w:rsidTr="00BE1903">
        <w:tc>
          <w:tcPr>
            <w:tcW w:w="1456" w:type="dxa"/>
          </w:tcPr>
          <w:p w14:paraId="7F43764C" w14:textId="77777777" w:rsidR="00F93B6E" w:rsidRDefault="00843380" w:rsidP="009F4A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2402+</w:t>
            </w:r>
            <w:r w:rsidR="00F93B6E">
              <w:rPr>
                <w:rFonts w:ascii="Times New Roman" w:hAnsi="Times New Roman"/>
                <w:sz w:val="24"/>
                <w:szCs w:val="24"/>
                <w:lang w:eastAsia="lt-LT"/>
              </w:rPr>
              <w:t>3305</w:t>
            </w:r>
          </w:p>
        </w:tc>
        <w:tc>
          <w:tcPr>
            <w:tcW w:w="3056" w:type="dxa"/>
          </w:tcPr>
          <w:p w14:paraId="5A1E2CC1" w14:textId="77777777" w:rsidR="00F93B6E" w:rsidRPr="004417C6" w:rsidRDefault="00843380" w:rsidP="008433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5868F1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Valstybės biudžeto ir </w:t>
            </w:r>
            <w:r w:rsidR="00F93B6E" w:rsidRPr="005868F1">
              <w:rPr>
                <w:rFonts w:ascii="Times New Roman" w:hAnsi="Times New Roman"/>
                <w:sz w:val="24"/>
                <w:szCs w:val="24"/>
                <w:lang w:eastAsia="lt-LT"/>
              </w:rPr>
              <w:t>Europos Sąjungos finansinės paramos lėšos</w:t>
            </w:r>
          </w:p>
        </w:tc>
        <w:tc>
          <w:tcPr>
            <w:tcW w:w="1756" w:type="dxa"/>
          </w:tcPr>
          <w:p w14:paraId="52A7DEB9" w14:textId="321570E0" w:rsidR="00F93B6E" w:rsidRDefault="00BE1903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101,6</w:t>
            </w:r>
          </w:p>
        </w:tc>
        <w:tc>
          <w:tcPr>
            <w:tcW w:w="1286" w:type="dxa"/>
          </w:tcPr>
          <w:p w14:paraId="0D184DA8" w14:textId="4744F4C8" w:rsidR="00F93B6E" w:rsidRDefault="00BE1903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60,9</w:t>
            </w:r>
          </w:p>
        </w:tc>
        <w:tc>
          <w:tcPr>
            <w:tcW w:w="1255" w:type="dxa"/>
          </w:tcPr>
          <w:p w14:paraId="7867CF77" w14:textId="1338DBDE" w:rsidR="00F93B6E" w:rsidRDefault="007557B1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-</w:t>
            </w:r>
            <w:r w:rsidR="00375598">
              <w:rPr>
                <w:rFonts w:ascii="Times New Roman" w:hAnsi="Times New Roman"/>
                <w:lang w:eastAsia="lt-LT"/>
              </w:rPr>
              <w:t>40,7</w:t>
            </w:r>
          </w:p>
        </w:tc>
        <w:tc>
          <w:tcPr>
            <w:tcW w:w="819" w:type="dxa"/>
          </w:tcPr>
          <w:p w14:paraId="418EF33A" w14:textId="075796B7" w:rsidR="00F93B6E" w:rsidRDefault="00375598" w:rsidP="00990670">
            <w:pPr>
              <w:spacing w:after="0" w:line="240" w:lineRule="auto"/>
              <w:jc w:val="center"/>
              <w:rPr>
                <w:rFonts w:ascii="Times New Roman" w:hAnsi="Times New Roman"/>
                <w:lang w:eastAsia="lt-LT"/>
              </w:rPr>
            </w:pPr>
            <w:r>
              <w:rPr>
                <w:rFonts w:ascii="Times New Roman" w:hAnsi="Times New Roman"/>
                <w:lang w:eastAsia="lt-LT"/>
              </w:rPr>
              <w:t>59,9</w:t>
            </w:r>
          </w:p>
        </w:tc>
      </w:tr>
      <w:tr w:rsidR="00375598" w:rsidRPr="00990670" w14:paraId="4FA568C3" w14:textId="77777777" w:rsidTr="00BE1903">
        <w:tc>
          <w:tcPr>
            <w:tcW w:w="1456" w:type="dxa"/>
          </w:tcPr>
          <w:p w14:paraId="76560FF7" w14:textId="77777777" w:rsidR="00F93B6E" w:rsidRPr="00990670" w:rsidRDefault="00F93B6E" w:rsidP="009906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3056" w:type="dxa"/>
          </w:tcPr>
          <w:p w14:paraId="5EAF7462" w14:textId="77777777" w:rsidR="00F93B6E" w:rsidRPr="00990670" w:rsidRDefault="00F93B6E" w:rsidP="009906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lt-LT"/>
              </w:rPr>
            </w:pPr>
            <w:r w:rsidRPr="00990670">
              <w:rPr>
                <w:rFonts w:ascii="Times New Roman" w:hAnsi="Times New Roman"/>
                <w:b/>
                <w:sz w:val="24"/>
                <w:szCs w:val="24"/>
                <w:lang w:eastAsia="lt-LT"/>
              </w:rPr>
              <w:t>Iš viso</w:t>
            </w:r>
          </w:p>
        </w:tc>
        <w:tc>
          <w:tcPr>
            <w:tcW w:w="1756" w:type="dxa"/>
          </w:tcPr>
          <w:p w14:paraId="0C10C4F9" w14:textId="7B98143E" w:rsidR="00F93B6E" w:rsidRPr="00B5126E" w:rsidRDefault="00BE1903" w:rsidP="0069596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lt-LT"/>
              </w:rPr>
            </w:pPr>
            <w:r>
              <w:rPr>
                <w:rFonts w:ascii="Times New Roman" w:hAnsi="Times New Roman"/>
                <w:b/>
                <w:lang w:eastAsia="lt-LT"/>
              </w:rPr>
              <w:t>30 125,4</w:t>
            </w:r>
          </w:p>
        </w:tc>
        <w:tc>
          <w:tcPr>
            <w:tcW w:w="1286" w:type="dxa"/>
          </w:tcPr>
          <w:p w14:paraId="7A61311C" w14:textId="77F007C2" w:rsidR="00F93B6E" w:rsidRPr="00B5126E" w:rsidRDefault="007557B1" w:rsidP="009906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lt-LT"/>
              </w:rPr>
            </w:pPr>
            <w:r>
              <w:rPr>
                <w:rFonts w:ascii="Times New Roman" w:hAnsi="Times New Roman"/>
                <w:b/>
                <w:lang w:eastAsia="lt-LT"/>
              </w:rPr>
              <w:t>2</w:t>
            </w:r>
            <w:r w:rsidR="00375598">
              <w:rPr>
                <w:rFonts w:ascii="Times New Roman" w:hAnsi="Times New Roman"/>
                <w:b/>
                <w:lang w:eastAsia="lt-LT"/>
              </w:rPr>
              <w:t>8 960,3</w:t>
            </w:r>
          </w:p>
        </w:tc>
        <w:tc>
          <w:tcPr>
            <w:tcW w:w="1255" w:type="dxa"/>
          </w:tcPr>
          <w:p w14:paraId="7DA60943" w14:textId="42664E42" w:rsidR="00F93B6E" w:rsidRPr="00B5126E" w:rsidRDefault="007557B1" w:rsidP="007F43B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lt-LT"/>
              </w:rPr>
            </w:pPr>
            <w:r>
              <w:rPr>
                <w:rFonts w:ascii="Times New Roman" w:hAnsi="Times New Roman"/>
                <w:b/>
                <w:lang w:eastAsia="lt-LT"/>
              </w:rPr>
              <w:t>-</w:t>
            </w:r>
            <w:r w:rsidR="00375598">
              <w:rPr>
                <w:rFonts w:ascii="Times New Roman" w:hAnsi="Times New Roman"/>
                <w:b/>
                <w:lang w:eastAsia="lt-LT"/>
              </w:rPr>
              <w:t>1 165,1</w:t>
            </w:r>
          </w:p>
        </w:tc>
        <w:tc>
          <w:tcPr>
            <w:tcW w:w="819" w:type="dxa"/>
          </w:tcPr>
          <w:p w14:paraId="65BE468C" w14:textId="69D50966" w:rsidR="00F93B6E" w:rsidRPr="00B5126E" w:rsidRDefault="00AE7E9A" w:rsidP="00C9002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lt-LT"/>
              </w:rPr>
            </w:pPr>
            <w:r>
              <w:rPr>
                <w:rFonts w:ascii="Times New Roman" w:hAnsi="Times New Roman"/>
                <w:b/>
                <w:lang w:eastAsia="lt-LT"/>
              </w:rPr>
              <w:t>96,</w:t>
            </w:r>
            <w:r w:rsidR="00375598">
              <w:rPr>
                <w:rFonts w:ascii="Times New Roman" w:hAnsi="Times New Roman"/>
                <w:b/>
                <w:lang w:eastAsia="lt-LT"/>
              </w:rPr>
              <w:t>1</w:t>
            </w:r>
          </w:p>
        </w:tc>
      </w:tr>
    </w:tbl>
    <w:p w14:paraId="17B0DD01" w14:textId="77777777" w:rsidR="00F93B6E" w:rsidRDefault="00F93B6E" w:rsidP="006D68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771B32DF" w14:textId="5364A24F" w:rsidR="00412D28" w:rsidRPr="00DA6550" w:rsidRDefault="00412D28" w:rsidP="001A23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Tvirtinant 20</w:t>
      </w:r>
      <w:r w:rsidR="003E6D54">
        <w:rPr>
          <w:rFonts w:ascii="Times New Roman" w:hAnsi="Times New Roman"/>
          <w:sz w:val="24"/>
          <w:szCs w:val="24"/>
        </w:rPr>
        <w:t>2</w:t>
      </w:r>
      <w:r w:rsidR="0037559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metų biudžetą buvo patvirtintas </w:t>
      </w:r>
      <w:r w:rsidR="00375598">
        <w:rPr>
          <w:rFonts w:ascii="Times New Roman" w:hAnsi="Times New Roman"/>
          <w:sz w:val="24"/>
          <w:szCs w:val="24"/>
        </w:rPr>
        <w:t>5</w:t>
      </w:r>
      <w:r w:rsidR="0060623E" w:rsidRPr="0060623E">
        <w:rPr>
          <w:rFonts w:ascii="Times New Roman" w:hAnsi="Times New Roman"/>
          <w:sz w:val="24"/>
          <w:szCs w:val="24"/>
        </w:rPr>
        <w:t>0</w:t>
      </w:r>
      <w:r w:rsidR="00C02155" w:rsidRPr="0060623E">
        <w:rPr>
          <w:rFonts w:ascii="Times New Roman" w:hAnsi="Times New Roman"/>
          <w:sz w:val="24"/>
          <w:szCs w:val="24"/>
        </w:rPr>
        <w:t xml:space="preserve"> tūkst. </w:t>
      </w:r>
      <w:r w:rsidR="00C02155" w:rsidRPr="001E4236">
        <w:rPr>
          <w:rFonts w:ascii="Times New Roman" w:hAnsi="Times New Roman"/>
          <w:sz w:val="24"/>
          <w:szCs w:val="24"/>
        </w:rPr>
        <w:t xml:space="preserve">Eur </w:t>
      </w:r>
      <w:r w:rsidR="00375598">
        <w:rPr>
          <w:rFonts w:ascii="Times New Roman" w:hAnsi="Times New Roman"/>
          <w:sz w:val="24"/>
          <w:szCs w:val="24"/>
        </w:rPr>
        <w:t>mero</w:t>
      </w:r>
      <w:r w:rsidR="00C02155" w:rsidRPr="001E4236">
        <w:rPr>
          <w:rFonts w:ascii="Times New Roman" w:hAnsi="Times New Roman"/>
          <w:sz w:val="24"/>
          <w:szCs w:val="24"/>
        </w:rPr>
        <w:t xml:space="preserve"> rezervas. </w:t>
      </w:r>
      <w:r w:rsidR="00375598">
        <w:rPr>
          <w:rFonts w:ascii="Times New Roman" w:hAnsi="Times New Roman"/>
          <w:sz w:val="24"/>
          <w:szCs w:val="24"/>
        </w:rPr>
        <w:t>Mero rezervo lėšos nebuvo panaudotos</w:t>
      </w:r>
      <w:r w:rsidR="003C5DDA" w:rsidRPr="00DA6550">
        <w:rPr>
          <w:rFonts w:ascii="Times New Roman" w:hAnsi="Times New Roman"/>
          <w:sz w:val="24"/>
          <w:szCs w:val="24"/>
        </w:rPr>
        <w:t>.</w:t>
      </w:r>
    </w:p>
    <w:p w14:paraId="697B8819" w14:textId="50F35475" w:rsidR="00F93B6E" w:rsidRDefault="00F93B6E" w:rsidP="00563DF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1FBE78B" w14:textId="77777777" w:rsidR="00FB58A4" w:rsidRDefault="00FB58A4" w:rsidP="00563DF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3212749" w14:textId="27DFDC47" w:rsidR="00FA4EA4" w:rsidRDefault="00F93B6E" w:rsidP="00FA4EA4">
      <w:pPr>
        <w:spacing w:after="0" w:line="240" w:lineRule="auto"/>
        <w:ind w:firstLine="1276"/>
        <w:jc w:val="both"/>
        <w:rPr>
          <w:rFonts w:ascii="Times New Roman" w:hAnsi="Times New Roman"/>
          <w:b/>
          <w:sz w:val="24"/>
          <w:szCs w:val="24"/>
        </w:rPr>
      </w:pPr>
      <w:r w:rsidRPr="007B5AC1">
        <w:rPr>
          <w:rFonts w:ascii="Times New Roman" w:hAnsi="Times New Roman"/>
          <w:b/>
          <w:sz w:val="24"/>
          <w:szCs w:val="24"/>
        </w:rPr>
        <w:t>Lėšų likutis bankų sąskaitose 20</w:t>
      </w:r>
      <w:r w:rsidR="003E6D54">
        <w:rPr>
          <w:rFonts w:ascii="Times New Roman" w:hAnsi="Times New Roman"/>
          <w:b/>
          <w:sz w:val="24"/>
          <w:szCs w:val="24"/>
        </w:rPr>
        <w:t>2</w:t>
      </w:r>
      <w:r w:rsidR="00375598">
        <w:rPr>
          <w:rFonts w:ascii="Times New Roman" w:hAnsi="Times New Roman"/>
          <w:b/>
          <w:sz w:val="24"/>
          <w:szCs w:val="24"/>
        </w:rPr>
        <w:t>3</w:t>
      </w:r>
      <w:r w:rsidRPr="007B5AC1">
        <w:rPr>
          <w:rFonts w:ascii="Times New Roman" w:hAnsi="Times New Roman"/>
          <w:b/>
          <w:sz w:val="24"/>
          <w:szCs w:val="24"/>
        </w:rPr>
        <w:t xml:space="preserve"> m. gruodžio 31 d.</w:t>
      </w:r>
      <w:r w:rsidR="00974CDA">
        <w:rPr>
          <w:rFonts w:ascii="Times New Roman" w:hAnsi="Times New Roman"/>
          <w:b/>
          <w:sz w:val="24"/>
          <w:szCs w:val="24"/>
        </w:rPr>
        <w:t xml:space="preserve"> –</w:t>
      </w:r>
      <w:r w:rsidRPr="007B5AC1">
        <w:rPr>
          <w:rFonts w:ascii="Times New Roman" w:hAnsi="Times New Roman"/>
          <w:b/>
          <w:sz w:val="24"/>
          <w:szCs w:val="24"/>
        </w:rPr>
        <w:t xml:space="preserve"> </w:t>
      </w:r>
      <w:r w:rsidR="00732C91">
        <w:rPr>
          <w:rFonts w:ascii="Times New Roman" w:hAnsi="Times New Roman"/>
          <w:b/>
          <w:sz w:val="24"/>
          <w:szCs w:val="24"/>
        </w:rPr>
        <w:t>2</w:t>
      </w:r>
      <w:r w:rsidR="00375598">
        <w:rPr>
          <w:rFonts w:ascii="Times New Roman" w:hAnsi="Times New Roman"/>
          <w:b/>
          <w:sz w:val="24"/>
          <w:szCs w:val="24"/>
        </w:rPr>
        <w:t> 938,9</w:t>
      </w:r>
      <w:r>
        <w:rPr>
          <w:rFonts w:ascii="Times New Roman" w:hAnsi="Times New Roman"/>
          <w:b/>
          <w:sz w:val="24"/>
          <w:szCs w:val="24"/>
        </w:rPr>
        <w:t xml:space="preserve"> tūkst</w:t>
      </w:r>
      <w:r w:rsidR="00433DF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Eur</w:t>
      </w:r>
      <w:r w:rsidRPr="007B5AC1">
        <w:rPr>
          <w:rFonts w:ascii="Times New Roman" w:hAnsi="Times New Roman"/>
          <w:b/>
          <w:sz w:val="24"/>
          <w:szCs w:val="24"/>
        </w:rPr>
        <w:t>, iš jų:</w:t>
      </w:r>
    </w:p>
    <w:p w14:paraId="69ECED30" w14:textId="52126609" w:rsidR="00D1645D" w:rsidRPr="00E20CEA" w:rsidRDefault="00FA4EA4" w:rsidP="00FA4EA4">
      <w:pPr>
        <w:spacing w:after="0" w:line="240" w:lineRule="auto"/>
        <w:ind w:firstLine="1276"/>
        <w:jc w:val="both"/>
        <w:rPr>
          <w:rFonts w:ascii="Times New Roman" w:hAnsi="Times New Roman"/>
          <w:sz w:val="24"/>
          <w:szCs w:val="24"/>
        </w:rPr>
      </w:pPr>
      <w:r w:rsidRPr="00E20CEA">
        <w:rPr>
          <w:rFonts w:ascii="Times New Roman" w:hAnsi="Times New Roman"/>
          <w:sz w:val="24"/>
          <w:szCs w:val="24"/>
        </w:rPr>
        <w:t xml:space="preserve">1. </w:t>
      </w:r>
      <w:r w:rsidR="001B6BD5">
        <w:rPr>
          <w:rFonts w:ascii="Times New Roman" w:hAnsi="Times New Roman"/>
          <w:sz w:val="24"/>
          <w:szCs w:val="24"/>
        </w:rPr>
        <w:t>0</w:t>
      </w:r>
      <w:r w:rsidR="00A54683">
        <w:rPr>
          <w:rFonts w:ascii="Times New Roman" w:hAnsi="Times New Roman"/>
          <w:sz w:val="24"/>
          <w:szCs w:val="24"/>
        </w:rPr>
        <w:t>,</w:t>
      </w:r>
      <w:r w:rsidR="00732C91">
        <w:rPr>
          <w:rFonts w:ascii="Times New Roman" w:hAnsi="Times New Roman"/>
          <w:sz w:val="24"/>
          <w:szCs w:val="24"/>
        </w:rPr>
        <w:t>1</w:t>
      </w:r>
      <w:r w:rsidR="00D1645D" w:rsidRPr="00E20CEA">
        <w:rPr>
          <w:rFonts w:ascii="Times New Roman" w:hAnsi="Times New Roman"/>
          <w:sz w:val="24"/>
          <w:szCs w:val="24"/>
        </w:rPr>
        <w:t xml:space="preserve"> tūkst. Eur Administracijos sąskaitose (ES projektų lėšų likutis).</w:t>
      </w:r>
    </w:p>
    <w:p w14:paraId="41544A31" w14:textId="5D46D208" w:rsidR="00D1645D" w:rsidRPr="00E20CEA" w:rsidRDefault="00D1645D" w:rsidP="00D1645D">
      <w:pPr>
        <w:spacing w:after="0" w:line="240" w:lineRule="auto"/>
        <w:ind w:firstLine="1276"/>
        <w:jc w:val="both"/>
        <w:rPr>
          <w:rFonts w:ascii="Times New Roman" w:hAnsi="Times New Roman"/>
          <w:sz w:val="24"/>
          <w:szCs w:val="24"/>
        </w:rPr>
      </w:pPr>
      <w:r w:rsidRPr="00E20CEA">
        <w:rPr>
          <w:rFonts w:ascii="Times New Roman" w:hAnsi="Times New Roman"/>
          <w:sz w:val="24"/>
          <w:szCs w:val="24"/>
        </w:rPr>
        <w:t xml:space="preserve">2. </w:t>
      </w:r>
      <w:r w:rsidR="00732C91">
        <w:rPr>
          <w:rFonts w:ascii="Times New Roman" w:hAnsi="Times New Roman"/>
          <w:sz w:val="24"/>
          <w:szCs w:val="24"/>
        </w:rPr>
        <w:t>2 </w:t>
      </w:r>
      <w:r w:rsidR="001B6BD5">
        <w:rPr>
          <w:rFonts w:ascii="Times New Roman" w:hAnsi="Times New Roman"/>
          <w:sz w:val="24"/>
          <w:szCs w:val="24"/>
        </w:rPr>
        <w:t>8</w:t>
      </w:r>
      <w:r w:rsidR="00732C91">
        <w:rPr>
          <w:rFonts w:ascii="Times New Roman" w:hAnsi="Times New Roman"/>
          <w:sz w:val="24"/>
          <w:szCs w:val="24"/>
        </w:rPr>
        <w:t>9</w:t>
      </w:r>
      <w:r w:rsidR="001B6BD5">
        <w:rPr>
          <w:rFonts w:ascii="Times New Roman" w:hAnsi="Times New Roman"/>
          <w:sz w:val="24"/>
          <w:szCs w:val="24"/>
        </w:rPr>
        <w:t>8</w:t>
      </w:r>
      <w:r w:rsidR="00732C91">
        <w:rPr>
          <w:rFonts w:ascii="Times New Roman" w:hAnsi="Times New Roman"/>
          <w:sz w:val="24"/>
          <w:szCs w:val="24"/>
        </w:rPr>
        <w:t>,</w:t>
      </w:r>
      <w:r w:rsidR="001B6BD5">
        <w:rPr>
          <w:rFonts w:ascii="Times New Roman" w:hAnsi="Times New Roman"/>
          <w:sz w:val="24"/>
          <w:szCs w:val="24"/>
        </w:rPr>
        <w:t>8</w:t>
      </w:r>
      <w:r w:rsidRPr="00E20CEA">
        <w:rPr>
          <w:rFonts w:ascii="Times New Roman" w:hAnsi="Times New Roman"/>
          <w:sz w:val="24"/>
          <w:szCs w:val="24"/>
        </w:rPr>
        <w:t xml:space="preserve"> tūkst. Eur </w:t>
      </w:r>
      <w:r w:rsidR="00732C91">
        <w:rPr>
          <w:rFonts w:ascii="Times New Roman" w:hAnsi="Times New Roman"/>
          <w:sz w:val="24"/>
          <w:szCs w:val="24"/>
        </w:rPr>
        <w:t>Biudžeto valdymo</w:t>
      </w:r>
      <w:r w:rsidRPr="00E20CEA">
        <w:rPr>
          <w:rFonts w:ascii="Times New Roman" w:hAnsi="Times New Roman"/>
          <w:sz w:val="24"/>
          <w:szCs w:val="24"/>
        </w:rPr>
        <w:t xml:space="preserve"> skyriaus (Iždo) sąskaitose, iš jų pagal finansavimo šaltinius:</w:t>
      </w:r>
    </w:p>
    <w:p w14:paraId="59AF0806" w14:textId="00F4583F" w:rsidR="00F93B6E" w:rsidRPr="00E20CEA" w:rsidRDefault="00D565CB" w:rsidP="009E3F6D">
      <w:pPr>
        <w:spacing w:after="0" w:line="240" w:lineRule="auto"/>
        <w:ind w:firstLine="1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</w:t>
      </w:r>
      <w:r w:rsidR="001B6BD5">
        <w:rPr>
          <w:rFonts w:ascii="Times New Roman" w:hAnsi="Times New Roman"/>
          <w:sz w:val="24"/>
          <w:szCs w:val="24"/>
        </w:rPr>
        <w:t>2 429,6</w:t>
      </w:r>
      <w:r>
        <w:rPr>
          <w:rFonts w:ascii="Times New Roman" w:hAnsi="Times New Roman"/>
          <w:sz w:val="24"/>
          <w:szCs w:val="24"/>
        </w:rPr>
        <w:t xml:space="preserve"> tūkst. Eur – lėšos savivaldybės savarankiškoms funkcijoms vykdyti (1102);</w:t>
      </w:r>
    </w:p>
    <w:p w14:paraId="2AD3C04C" w14:textId="0AB8F1A8" w:rsidR="00BA3F4E" w:rsidRDefault="00BA3F4E" w:rsidP="00AF20CF">
      <w:pPr>
        <w:spacing w:after="0" w:line="240" w:lineRule="auto"/>
        <w:ind w:firstLine="1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D565C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 1</w:t>
      </w:r>
      <w:r w:rsidR="001B6BD5">
        <w:rPr>
          <w:rFonts w:ascii="Times New Roman" w:hAnsi="Times New Roman"/>
          <w:sz w:val="24"/>
          <w:szCs w:val="24"/>
        </w:rPr>
        <w:t>0</w:t>
      </w:r>
      <w:r w:rsidR="00732C91">
        <w:rPr>
          <w:rFonts w:ascii="Times New Roman" w:hAnsi="Times New Roman"/>
          <w:sz w:val="24"/>
          <w:szCs w:val="24"/>
        </w:rPr>
        <w:t>8,</w:t>
      </w:r>
      <w:r w:rsidR="001B6BD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tūkst. Eur – vietinė rinkliava už komunalinių atliekų surinkimą iš atliekų turėtojų ir atliekų tvarkymą (1104)</w:t>
      </w:r>
      <w:r w:rsidR="00D565CB">
        <w:rPr>
          <w:rFonts w:ascii="Times New Roman" w:hAnsi="Times New Roman"/>
          <w:sz w:val="24"/>
          <w:szCs w:val="24"/>
        </w:rPr>
        <w:t>;</w:t>
      </w:r>
    </w:p>
    <w:p w14:paraId="1884EF97" w14:textId="3ABDD09D" w:rsidR="00F93B6E" w:rsidRPr="00DC1DAF" w:rsidRDefault="00D1645D" w:rsidP="00AF20CF">
      <w:pPr>
        <w:spacing w:after="0" w:line="240" w:lineRule="auto"/>
        <w:ind w:firstLine="1276"/>
        <w:jc w:val="both"/>
        <w:rPr>
          <w:rFonts w:ascii="Times New Roman" w:hAnsi="Times New Roman"/>
          <w:sz w:val="24"/>
          <w:szCs w:val="24"/>
        </w:rPr>
      </w:pPr>
      <w:r w:rsidRPr="00DC1DAF">
        <w:rPr>
          <w:rFonts w:ascii="Times New Roman" w:hAnsi="Times New Roman"/>
          <w:sz w:val="24"/>
          <w:szCs w:val="24"/>
        </w:rPr>
        <w:t>2.</w:t>
      </w:r>
      <w:r w:rsidR="00D565CB">
        <w:rPr>
          <w:rFonts w:ascii="Times New Roman" w:hAnsi="Times New Roman"/>
          <w:sz w:val="24"/>
          <w:szCs w:val="24"/>
        </w:rPr>
        <w:t>3</w:t>
      </w:r>
      <w:r w:rsidR="00F93B6E" w:rsidRPr="00DC1DAF">
        <w:rPr>
          <w:rFonts w:ascii="Times New Roman" w:hAnsi="Times New Roman"/>
          <w:sz w:val="24"/>
          <w:szCs w:val="24"/>
        </w:rPr>
        <w:t>. 1</w:t>
      </w:r>
      <w:r w:rsidR="003E6D54">
        <w:rPr>
          <w:rFonts w:ascii="Times New Roman" w:hAnsi="Times New Roman"/>
          <w:sz w:val="24"/>
          <w:szCs w:val="24"/>
        </w:rPr>
        <w:t>28,4</w:t>
      </w:r>
      <w:r w:rsidR="00F93B6E" w:rsidRPr="00DC1DAF">
        <w:rPr>
          <w:rFonts w:ascii="Times New Roman" w:hAnsi="Times New Roman"/>
          <w:sz w:val="24"/>
          <w:szCs w:val="24"/>
        </w:rPr>
        <w:t xml:space="preserve"> tūkst. Eur – savivaldybės biudžeto apyvartinės lėšos (1109)</w:t>
      </w:r>
      <w:r w:rsidR="00D565CB">
        <w:rPr>
          <w:rFonts w:ascii="Times New Roman" w:hAnsi="Times New Roman"/>
          <w:sz w:val="24"/>
          <w:szCs w:val="24"/>
        </w:rPr>
        <w:t>;</w:t>
      </w:r>
    </w:p>
    <w:p w14:paraId="3EE82E60" w14:textId="741B74D9" w:rsidR="00F93B6E" w:rsidRPr="00E20CEA" w:rsidRDefault="00D1645D" w:rsidP="009E3F6D">
      <w:pPr>
        <w:spacing w:after="0" w:line="240" w:lineRule="auto"/>
        <w:ind w:firstLine="1276"/>
        <w:jc w:val="both"/>
        <w:rPr>
          <w:rFonts w:ascii="Times New Roman" w:hAnsi="Times New Roman"/>
          <w:sz w:val="24"/>
          <w:szCs w:val="24"/>
        </w:rPr>
      </w:pPr>
      <w:r w:rsidRPr="00E20CEA">
        <w:rPr>
          <w:rFonts w:ascii="Times New Roman" w:hAnsi="Times New Roman"/>
          <w:sz w:val="24"/>
          <w:szCs w:val="24"/>
        </w:rPr>
        <w:t>2.</w:t>
      </w:r>
      <w:r w:rsidR="00D565CB">
        <w:rPr>
          <w:rFonts w:ascii="Times New Roman" w:hAnsi="Times New Roman"/>
          <w:sz w:val="24"/>
          <w:szCs w:val="24"/>
        </w:rPr>
        <w:t>4</w:t>
      </w:r>
      <w:r w:rsidR="00F93B6E" w:rsidRPr="00E20CEA">
        <w:rPr>
          <w:rFonts w:ascii="Times New Roman" w:hAnsi="Times New Roman"/>
          <w:sz w:val="24"/>
          <w:szCs w:val="24"/>
        </w:rPr>
        <w:t xml:space="preserve">. </w:t>
      </w:r>
      <w:r w:rsidR="001B6BD5">
        <w:rPr>
          <w:rFonts w:ascii="Times New Roman" w:hAnsi="Times New Roman"/>
          <w:sz w:val="24"/>
          <w:szCs w:val="24"/>
        </w:rPr>
        <w:t>16</w:t>
      </w:r>
      <w:r w:rsidR="00732C91">
        <w:rPr>
          <w:rFonts w:ascii="Times New Roman" w:hAnsi="Times New Roman"/>
          <w:sz w:val="24"/>
          <w:szCs w:val="24"/>
        </w:rPr>
        <w:t>4,2</w:t>
      </w:r>
      <w:r w:rsidR="00F93B6E" w:rsidRPr="00E20CEA">
        <w:rPr>
          <w:rFonts w:ascii="Times New Roman" w:hAnsi="Times New Roman"/>
          <w:sz w:val="24"/>
          <w:szCs w:val="24"/>
        </w:rPr>
        <w:t xml:space="preserve"> tūkst. Eur – įstaigų pajamos už teikiamas paslaugas ir patalpų nuomą (1301)</w:t>
      </w:r>
      <w:r w:rsidR="00D565CB">
        <w:rPr>
          <w:rFonts w:ascii="Times New Roman" w:hAnsi="Times New Roman"/>
          <w:sz w:val="24"/>
          <w:szCs w:val="24"/>
        </w:rPr>
        <w:t>;</w:t>
      </w:r>
    </w:p>
    <w:p w14:paraId="6C47ED64" w14:textId="5C5E9939" w:rsidR="00F93B6E" w:rsidRPr="00E20CEA" w:rsidRDefault="00FA4EA4" w:rsidP="00FA4EA4">
      <w:pPr>
        <w:spacing w:after="0" w:line="240" w:lineRule="auto"/>
        <w:ind w:firstLine="1276"/>
        <w:jc w:val="both"/>
        <w:rPr>
          <w:rFonts w:ascii="Times New Roman" w:hAnsi="Times New Roman"/>
          <w:sz w:val="24"/>
          <w:szCs w:val="24"/>
        </w:rPr>
      </w:pPr>
      <w:r w:rsidRPr="00E20CEA">
        <w:rPr>
          <w:rFonts w:ascii="Times New Roman" w:hAnsi="Times New Roman"/>
          <w:sz w:val="24"/>
          <w:szCs w:val="24"/>
        </w:rPr>
        <w:t>2.</w:t>
      </w:r>
      <w:r w:rsidR="00D565CB">
        <w:rPr>
          <w:rFonts w:ascii="Times New Roman" w:hAnsi="Times New Roman"/>
          <w:sz w:val="24"/>
          <w:szCs w:val="24"/>
        </w:rPr>
        <w:t>5</w:t>
      </w:r>
      <w:r w:rsidR="00F93B6E" w:rsidRPr="00E20CEA">
        <w:rPr>
          <w:rFonts w:ascii="Times New Roman" w:hAnsi="Times New Roman"/>
          <w:sz w:val="24"/>
          <w:szCs w:val="24"/>
        </w:rPr>
        <w:t xml:space="preserve">. </w:t>
      </w:r>
      <w:r w:rsidR="001B6BD5">
        <w:rPr>
          <w:rFonts w:ascii="Times New Roman" w:hAnsi="Times New Roman"/>
          <w:sz w:val="24"/>
          <w:szCs w:val="24"/>
        </w:rPr>
        <w:t>11,7</w:t>
      </w:r>
      <w:r w:rsidR="00F93B6E" w:rsidRPr="00E20CEA">
        <w:rPr>
          <w:rFonts w:ascii="Times New Roman" w:hAnsi="Times New Roman"/>
          <w:sz w:val="24"/>
          <w:szCs w:val="24"/>
        </w:rPr>
        <w:t xml:space="preserve"> tūkst. Eur – Aplinkos apsaugos rėmimo specialioji programa (1302)</w:t>
      </w:r>
      <w:r w:rsidR="00D565CB">
        <w:rPr>
          <w:rFonts w:ascii="Times New Roman" w:hAnsi="Times New Roman"/>
          <w:sz w:val="24"/>
          <w:szCs w:val="24"/>
        </w:rPr>
        <w:t>;</w:t>
      </w:r>
    </w:p>
    <w:p w14:paraId="1E6B1156" w14:textId="34290B3B" w:rsidR="00F93B6E" w:rsidRPr="00E20CEA" w:rsidRDefault="00FA4EA4" w:rsidP="00FA4EA4">
      <w:pPr>
        <w:spacing w:after="0" w:line="240" w:lineRule="auto"/>
        <w:ind w:firstLine="1276"/>
        <w:jc w:val="both"/>
        <w:rPr>
          <w:rFonts w:ascii="Times New Roman" w:hAnsi="Times New Roman"/>
          <w:sz w:val="24"/>
          <w:szCs w:val="24"/>
        </w:rPr>
      </w:pPr>
      <w:r w:rsidRPr="00E20CEA">
        <w:rPr>
          <w:rFonts w:ascii="Times New Roman" w:hAnsi="Times New Roman"/>
          <w:sz w:val="24"/>
          <w:szCs w:val="24"/>
        </w:rPr>
        <w:t>2.</w:t>
      </w:r>
      <w:r w:rsidR="00D565CB">
        <w:rPr>
          <w:rFonts w:ascii="Times New Roman" w:hAnsi="Times New Roman"/>
          <w:sz w:val="24"/>
          <w:szCs w:val="24"/>
        </w:rPr>
        <w:t>6</w:t>
      </w:r>
      <w:r w:rsidRPr="00E20CEA">
        <w:rPr>
          <w:rFonts w:ascii="Times New Roman" w:hAnsi="Times New Roman"/>
          <w:sz w:val="24"/>
          <w:szCs w:val="24"/>
        </w:rPr>
        <w:t xml:space="preserve">. </w:t>
      </w:r>
      <w:r w:rsidR="001B6BD5">
        <w:rPr>
          <w:rFonts w:ascii="Times New Roman" w:hAnsi="Times New Roman"/>
          <w:sz w:val="24"/>
          <w:szCs w:val="24"/>
        </w:rPr>
        <w:t>5</w:t>
      </w:r>
      <w:r w:rsidR="00732C91">
        <w:rPr>
          <w:rFonts w:ascii="Times New Roman" w:hAnsi="Times New Roman"/>
          <w:sz w:val="24"/>
          <w:szCs w:val="24"/>
        </w:rPr>
        <w:t>6</w:t>
      </w:r>
      <w:r w:rsidR="001B6BD5">
        <w:rPr>
          <w:rFonts w:ascii="Times New Roman" w:hAnsi="Times New Roman"/>
          <w:sz w:val="24"/>
          <w:szCs w:val="24"/>
        </w:rPr>
        <w:t>,4</w:t>
      </w:r>
      <w:r w:rsidRPr="00E20CEA">
        <w:rPr>
          <w:rFonts w:ascii="Times New Roman" w:hAnsi="Times New Roman"/>
          <w:sz w:val="24"/>
          <w:szCs w:val="24"/>
        </w:rPr>
        <w:t xml:space="preserve"> tūkst. Eur – valstybinės žemės pardavimo lėšų likutis (2401)</w:t>
      </w:r>
      <w:r w:rsidR="00D565CB">
        <w:rPr>
          <w:rFonts w:ascii="Times New Roman" w:hAnsi="Times New Roman"/>
          <w:sz w:val="24"/>
          <w:szCs w:val="24"/>
        </w:rPr>
        <w:t>;</w:t>
      </w:r>
    </w:p>
    <w:p w14:paraId="0C84DB66" w14:textId="25A0A303" w:rsidR="00F93B6E" w:rsidRDefault="00FA4EA4" w:rsidP="009E3F6D">
      <w:pPr>
        <w:spacing w:after="0" w:line="240" w:lineRule="auto"/>
        <w:ind w:firstLine="1276"/>
        <w:jc w:val="both"/>
        <w:rPr>
          <w:rFonts w:ascii="Times New Roman" w:hAnsi="Times New Roman"/>
          <w:sz w:val="24"/>
          <w:szCs w:val="24"/>
        </w:rPr>
      </w:pPr>
      <w:r w:rsidRPr="00DC1DAF">
        <w:rPr>
          <w:rFonts w:ascii="Times New Roman" w:hAnsi="Times New Roman"/>
          <w:sz w:val="24"/>
          <w:szCs w:val="24"/>
        </w:rPr>
        <w:t>2.</w:t>
      </w:r>
      <w:r w:rsidR="00D565CB">
        <w:rPr>
          <w:rFonts w:ascii="Times New Roman" w:hAnsi="Times New Roman"/>
          <w:sz w:val="24"/>
          <w:szCs w:val="24"/>
        </w:rPr>
        <w:t>7</w:t>
      </w:r>
      <w:r w:rsidR="00F93B6E" w:rsidRPr="00DC1DAF">
        <w:rPr>
          <w:rFonts w:ascii="Times New Roman" w:hAnsi="Times New Roman"/>
          <w:sz w:val="24"/>
          <w:szCs w:val="24"/>
        </w:rPr>
        <w:t xml:space="preserve">. </w:t>
      </w:r>
      <w:r w:rsidR="001B6BD5">
        <w:rPr>
          <w:rFonts w:ascii="Times New Roman" w:hAnsi="Times New Roman"/>
          <w:sz w:val="24"/>
          <w:szCs w:val="24"/>
        </w:rPr>
        <w:t>0,3</w:t>
      </w:r>
      <w:r w:rsidR="00F93B6E" w:rsidRPr="00DC1DAF">
        <w:rPr>
          <w:rFonts w:ascii="Times New Roman" w:hAnsi="Times New Roman"/>
          <w:sz w:val="24"/>
          <w:szCs w:val="24"/>
        </w:rPr>
        <w:t xml:space="preserve"> tūkst. Eur – </w:t>
      </w:r>
      <w:r w:rsidR="00CA027B">
        <w:rPr>
          <w:rFonts w:ascii="Times New Roman" w:hAnsi="Times New Roman"/>
          <w:sz w:val="24"/>
          <w:szCs w:val="24"/>
        </w:rPr>
        <w:t>k</w:t>
      </w:r>
      <w:r w:rsidR="00563DF3" w:rsidRPr="00DC1DAF">
        <w:rPr>
          <w:rFonts w:ascii="Times New Roman" w:hAnsi="Times New Roman"/>
          <w:sz w:val="24"/>
          <w:szCs w:val="24"/>
        </w:rPr>
        <w:t xml:space="preserve">ita tikslinė dotacija </w:t>
      </w:r>
      <w:r w:rsidR="00F93B6E" w:rsidRPr="00DC1DAF">
        <w:rPr>
          <w:rFonts w:ascii="Times New Roman" w:hAnsi="Times New Roman"/>
          <w:sz w:val="24"/>
          <w:szCs w:val="24"/>
        </w:rPr>
        <w:t xml:space="preserve"> (</w:t>
      </w:r>
      <w:r w:rsidR="00563DF3" w:rsidRPr="00DC1DAF">
        <w:rPr>
          <w:rFonts w:ascii="Times New Roman" w:hAnsi="Times New Roman"/>
          <w:sz w:val="24"/>
          <w:szCs w:val="24"/>
        </w:rPr>
        <w:t>2410</w:t>
      </w:r>
      <w:r w:rsidR="00F93B6E" w:rsidRPr="00DC1DAF">
        <w:rPr>
          <w:rFonts w:ascii="Times New Roman" w:hAnsi="Times New Roman"/>
          <w:sz w:val="24"/>
          <w:szCs w:val="24"/>
        </w:rPr>
        <w:t>).</w:t>
      </w:r>
    </w:p>
    <w:p w14:paraId="48A90D5D" w14:textId="49F1CAD2" w:rsidR="001B6BD5" w:rsidRPr="00DC1DAF" w:rsidRDefault="001B6BD5" w:rsidP="009E3F6D">
      <w:pPr>
        <w:spacing w:after="0" w:line="240" w:lineRule="auto"/>
        <w:ind w:firstLine="1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39,7 tūkst. Eur likutis UAB </w:t>
      </w:r>
      <w:r w:rsidR="004417C6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Skuodo vandenys</w:t>
      </w:r>
      <w:r w:rsidR="004417C6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 xml:space="preserve"> sąskaitoje.</w:t>
      </w:r>
    </w:p>
    <w:p w14:paraId="5FE192A6" w14:textId="77777777" w:rsidR="00F93B6E" w:rsidRDefault="00F93B6E" w:rsidP="00406F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1E52A599" w14:textId="77777777" w:rsidR="00CA7466" w:rsidRDefault="00CA7466" w:rsidP="00E338C7">
      <w:pPr>
        <w:spacing w:after="0" w:line="240" w:lineRule="auto"/>
        <w:ind w:firstLine="1296"/>
        <w:jc w:val="both"/>
        <w:rPr>
          <w:rFonts w:ascii="Times New Roman" w:hAnsi="Times New Roman"/>
          <w:sz w:val="24"/>
          <w:szCs w:val="24"/>
        </w:rPr>
      </w:pPr>
    </w:p>
    <w:p w14:paraId="4A711524" w14:textId="1D76287E" w:rsidR="0037426D" w:rsidRDefault="00E3072D" w:rsidP="00DE74FD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</w:t>
      </w:r>
    </w:p>
    <w:p w14:paraId="6F5AA31D" w14:textId="11EFBF96" w:rsidR="00E3072D" w:rsidRDefault="00E3072D" w:rsidP="00BA440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5977EFA" w14:textId="77777777" w:rsidR="00E3072D" w:rsidRDefault="00E3072D" w:rsidP="00BA440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FC6E98F" w14:textId="0A4BEAAA" w:rsidR="00BA4402" w:rsidRPr="002D69CA" w:rsidRDefault="00DE74FD" w:rsidP="00BA4402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Biudžeto valdymo</w:t>
      </w:r>
      <w:r w:rsidR="00BA4402">
        <w:rPr>
          <w:rFonts w:ascii="Times New Roman" w:hAnsi="Times New Roman"/>
          <w:sz w:val="24"/>
          <w:szCs w:val="24"/>
        </w:rPr>
        <w:t xml:space="preserve"> skyriaus vedėja                                                                       Nijolė Mackevičienė</w:t>
      </w:r>
    </w:p>
    <w:sectPr w:rsidR="00BA4402" w:rsidRPr="002D69CA" w:rsidSect="00AF4FF4">
      <w:headerReference w:type="default" r:id="rId7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67AB60" w14:textId="77777777" w:rsidR="006C6B41" w:rsidRDefault="006C6B41" w:rsidP="004A77A1">
      <w:pPr>
        <w:spacing w:after="0" w:line="240" w:lineRule="auto"/>
      </w:pPr>
      <w:r>
        <w:separator/>
      </w:r>
    </w:p>
  </w:endnote>
  <w:endnote w:type="continuationSeparator" w:id="0">
    <w:p w14:paraId="677C62EF" w14:textId="77777777" w:rsidR="006C6B41" w:rsidRDefault="006C6B41" w:rsidP="004A7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A60F17" w14:textId="77777777" w:rsidR="006C6B41" w:rsidRDefault="006C6B41" w:rsidP="004A77A1">
      <w:pPr>
        <w:spacing w:after="0" w:line="240" w:lineRule="auto"/>
      </w:pPr>
      <w:r>
        <w:separator/>
      </w:r>
    </w:p>
  </w:footnote>
  <w:footnote w:type="continuationSeparator" w:id="0">
    <w:p w14:paraId="787CC7A3" w14:textId="77777777" w:rsidR="006C6B41" w:rsidRDefault="006C6B41" w:rsidP="004A77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277EB" w14:textId="77777777" w:rsidR="00A63E99" w:rsidRDefault="00A63E99">
    <w:pPr>
      <w:pStyle w:val="Antrats"/>
      <w:jc w:val="center"/>
    </w:pPr>
    <w:r>
      <w:fldChar w:fldCharType="begin"/>
    </w:r>
    <w:r>
      <w:instrText>PAGE   \* MERGEFORMAT</w:instrText>
    </w:r>
    <w:r>
      <w:fldChar w:fldCharType="separate"/>
    </w:r>
    <w:r w:rsidR="00B333BA">
      <w:rPr>
        <w:noProof/>
      </w:rPr>
      <w:t>1</w:t>
    </w:r>
    <w:r>
      <w:rPr>
        <w:noProof/>
      </w:rPr>
      <w:fldChar w:fldCharType="end"/>
    </w:r>
  </w:p>
  <w:p w14:paraId="7DBF48FC" w14:textId="77777777" w:rsidR="00A63E99" w:rsidRDefault="00A63E9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DF2189"/>
    <w:multiLevelType w:val="hybridMultilevel"/>
    <w:tmpl w:val="D45A4038"/>
    <w:lvl w:ilvl="0" w:tplc="E83E57FC">
      <w:start w:val="1"/>
      <w:numFmt w:val="decimal"/>
      <w:lvlText w:val="%1."/>
      <w:lvlJc w:val="left"/>
      <w:pPr>
        <w:ind w:left="1636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1" w15:restartNumberingAfterBreak="0">
    <w:nsid w:val="1D143040"/>
    <w:multiLevelType w:val="hybridMultilevel"/>
    <w:tmpl w:val="33BC3158"/>
    <w:lvl w:ilvl="0" w:tplc="01E2B9CA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" w15:restartNumberingAfterBreak="0">
    <w:nsid w:val="1F635EDF"/>
    <w:multiLevelType w:val="hybridMultilevel"/>
    <w:tmpl w:val="2E6E823C"/>
    <w:lvl w:ilvl="0" w:tplc="41547E0C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3" w15:restartNumberingAfterBreak="0">
    <w:nsid w:val="268624C2"/>
    <w:multiLevelType w:val="hybridMultilevel"/>
    <w:tmpl w:val="F1526060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28A03FB"/>
    <w:multiLevelType w:val="hybridMultilevel"/>
    <w:tmpl w:val="7928815C"/>
    <w:lvl w:ilvl="0" w:tplc="59C0764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37126557"/>
    <w:multiLevelType w:val="hybridMultilevel"/>
    <w:tmpl w:val="E66A2944"/>
    <w:lvl w:ilvl="0" w:tplc="A238EE9E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6" w15:restartNumberingAfterBreak="0">
    <w:nsid w:val="42476ABD"/>
    <w:multiLevelType w:val="hybridMultilevel"/>
    <w:tmpl w:val="E78C8006"/>
    <w:lvl w:ilvl="0" w:tplc="AC62C994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7" w15:restartNumberingAfterBreak="0">
    <w:nsid w:val="46161011"/>
    <w:multiLevelType w:val="hybridMultilevel"/>
    <w:tmpl w:val="F09AD754"/>
    <w:lvl w:ilvl="0" w:tplc="C5E8065A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8" w15:restartNumberingAfterBreak="0">
    <w:nsid w:val="6C862DAC"/>
    <w:multiLevelType w:val="hybridMultilevel"/>
    <w:tmpl w:val="2F9E2066"/>
    <w:lvl w:ilvl="0" w:tplc="259C5584">
      <w:start w:val="1"/>
      <w:numFmt w:val="decimal"/>
      <w:lvlText w:val="%1)"/>
      <w:lvlJc w:val="left"/>
      <w:pPr>
        <w:ind w:left="165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81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97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  <w:rPr>
        <w:rFonts w:cs="Times New Roman"/>
      </w:rPr>
    </w:lvl>
  </w:abstractNum>
  <w:abstractNum w:abstractNumId="9" w15:restartNumberingAfterBreak="0">
    <w:nsid w:val="6CFF2F06"/>
    <w:multiLevelType w:val="hybridMultilevel"/>
    <w:tmpl w:val="83D4F992"/>
    <w:lvl w:ilvl="0" w:tplc="12A807B8">
      <w:start w:val="1"/>
      <w:numFmt w:val="decimal"/>
      <w:lvlText w:val="%1."/>
      <w:lvlJc w:val="left"/>
      <w:pPr>
        <w:ind w:left="2806" w:hanging="153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10" w15:restartNumberingAfterBreak="0">
    <w:nsid w:val="6F0D2508"/>
    <w:multiLevelType w:val="hybridMultilevel"/>
    <w:tmpl w:val="323C7762"/>
    <w:lvl w:ilvl="0" w:tplc="67082330">
      <w:start w:val="1"/>
      <w:numFmt w:val="decimal"/>
      <w:lvlText w:val="%1."/>
      <w:lvlJc w:val="left"/>
      <w:pPr>
        <w:ind w:left="1636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11" w15:restartNumberingAfterBreak="0">
    <w:nsid w:val="792C6AD1"/>
    <w:multiLevelType w:val="hybridMultilevel"/>
    <w:tmpl w:val="B1163CB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215143">
    <w:abstractNumId w:val="8"/>
  </w:num>
  <w:num w:numId="2" w16cid:durableId="1707221319">
    <w:abstractNumId w:val="0"/>
  </w:num>
  <w:num w:numId="3" w16cid:durableId="223377893">
    <w:abstractNumId w:val="9"/>
  </w:num>
  <w:num w:numId="4" w16cid:durableId="226454572">
    <w:abstractNumId w:val="3"/>
  </w:num>
  <w:num w:numId="5" w16cid:durableId="162672027">
    <w:abstractNumId w:val="10"/>
  </w:num>
  <w:num w:numId="6" w16cid:durableId="1657491797">
    <w:abstractNumId w:val="4"/>
  </w:num>
  <w:num w:numId="7" w16cid:durableId="1776747912">
    <w:abstractNumId w:val="2"/>
  </w:num>
  <w:num w:numId="8" w16cid:durableId="2068872868">
    <w:abstractNumId w:val="7"/>
  </w:num>
  <w:num w:numId="9" w16cid:durableId="1912615441">
    <w:abstractNumId w:val="1"/>
  </w:num>
  <w:num w:numId="10" w16cid:durableId="1393430426">
    <w:abstractNumId w:val="6"/>
  </w:num>
  <w:num w:numId="11" w16cid:durableId="1326931724">
    <w:abstractNumId w:val="5"/>
  </w:num>
  <w:num w:numId="12" w16cid:durableId="189512346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579"/>
    <w:rsid w:val="00000CA7"/>
    <w:rsid w:val="00003174"/>
    <w:rsid w:val="00012E05"/>
    <w:rsid w:val="00021B58"/>
    <w:rsid w:val="000311E5"/>
    <w:rsid w:val="000325B5"/>
    <w:rsid w:val="0003602B"/>
    <w:rsid w:val="00042065"/>
    <w:rsid w:val="0004614F"/>
    <w:rsid w:val="0005020F"/>
    <w:rsid w:val="00051A06"/>
    <w:rsid w:val="000539C5"/>
    <w:rsid w:val="00055A0D"/>
    <w:rsid w:val="0005667A"/>
    <w:rsid w:val="00056BE7"/>
    <w:rsid w:val="000636AF"/>
    <w:rsid w:val="00070F36"/>
    <w:rsid w:val="0007666A"/>
    <w:rsid w:val="000778B8"/>
    <w:rsid w:val="000800DC"/>
    <w:rsid w:val="00081427"/>
    <w:rsid w:val="00083243"/>
    <w:rsid w:val="00087000"/>
    <w:rsid w:val="00087562"/>
    <w:rsid w:val="00087D61"/>
    <w:rsid w:val="00094B0A"/>
    <w:rsid w:val="000A4A01"/>
    <w:rsid w:val="000A6661"/>
    <w:rsid w:val="000A7E28"/>
    <w:rsid w:val="000B63EA"/>
    <w:rsid w:val="000C0990"/>
    <w:rsid w:val="000C2ABC"/>
    <w:rsid w:val="000C3387"/>
    <w:rsid w:val="000D4BBE"/>
    <w:rsid w:val="000E2F29"/>
    <w:rsid w:val="000E433D"/>
    <w:rsid w:val="000F45F7"/>
    <w:rsid w:val="000F5919"/>
    <w:rsid w:val="000F6B83"/>
    <w:rsid w:val="001046B8"/>
    <w:rsid w:val="00105B77"/>
    <w:rsid w:val="0010694F"/>
    <w:rsid w:val="00113CF6"/>
    <w:rsid w:val="00114A1F"/>
    <w:rsid w:val="00117CA6"/>
    <w:rsid w:val="00120B17"/>
    <w:rsid w:val="00120CDC"/>
    <w:rsid w:val="00121456"/>
    <w:rsid w:val="001248DD"/>
    <w:rsid w:val="00130035"/>
    <w:rsid w:val="00131CD7"/>
    <w:rsid w:val="001335D5"/>
    <w:rsid w:val="001421FA"/>
    <w:rsid w:val="00142D88"/>
    <w:rsid w:val="00142E38"/>
    <w:rsid w:val="001550BA"/>
    <w:rsid w:val="00157C14"/>
    <w:rsid w:val="00160174"/>
    <w:rsid w:val="0016227E"/>
    <w:rsid w:val="001648A2"/>
    <w:rsid w:val="00165144"/>
    <w:rsid w:val="00174579"/>
    <w:rsid w:val="00175802"/>
    <w:rsid w:val="00183A35"/>
    <w:rsid w:val="00184F02"/>
    <w:rsid w:val="001939DA"/>
    <w:rsid w:val="00194A06"/>
    <w:rsid w:val="00195F21"/>
    <w:rsid w:val="001969C5"/>
    <w:rsid w:val="00197CAC"/>
    <w:rsid w:val="001A1DA4"/>
    <w:rsid w:val="001A2301"/>
    <w:rsid w:val="001A3558"/>
    <w:rsid w:val="001A6AA2"/>
    <w:rsid w:val="001A76A7"/>
    <w:rsid w:val="001B139A"/>
    <w:rsid w:val="001B1664"/>
    <w:rsid w:val="001B312E"/>
    <w:rsid w:val="001B4005"/>
    <w:rsid w:val="001B6BD5"/>
    <w:rsid w:val="001C4A24"/>
    <w:rsid w:val="001C68E6"/>
    <w:rsid w:val="001D540F"/>
    <w:rsid w:val="001D5B91"/>
    <w:rsid w:val="001D6572"/>
    <w:rsid w:val="001D7A3F"/>
    <w:rsid w:val="001E2580"/>
    <w:rsid w:val="001E4236"/>
    <w:rsid w:val="001F534C"/>
    <w:rsid w:val="001F7D26"/>
    <w:rsid w:val="00202974"/>
    <w:rsid w:val="00202982"/>
    <w:rsid w:val="00202D8E"/>
    <w:rsid w:val="0020440D"/>
    <w:rsid w:val="00206796"/>
    <w:rsid w:val="0020768A"/>
    <w:rsid w:val="00207BA6"/>
    <w:rsid w:val="00207BEC"/>
    <w:rsid w:val="00211790"/>
    <w:rsid w:val="002125F7"/>
    <w:rsid w:val="00212C98"/>
    <w:rsid w:val="0021362D"/>
    <w:rsid w:val="002210B4"/>
    <w:rsid w:val="00224F7B"/>
    <w:rsid w:val="00226600"/>
    <w:rsid w:val="00226E44"/>
    <w:rsid w:val="00227E42"/>
    <w:rsid w:val="00230C65"/>
    <w:rsid w:val="0024334E"/>
    <w:rsid w:val="00243F9C"/>
    <w:rsid w:val="00244F0B"/>
    <w:rsid w:val="0024515C"/>
    <w:rsid w:val="00250D61"/>
    <w:rsid w:val="002553B9"/>
    <w:rsid w:val="00255B58"/>
    <w:rsid w:val="00256E55"/>
    <w:rsid w:val="00262C90"/>
    <w:rsid w:val="002636E5"/>
    <w:rsid w:val="002744F6"/>
    <w:rsid w:val="0027479B"/>
    <w:rsid w:val="002808D4"/>
    <w:rsid w:val="00281F6B"/>
    <w:rsid w:val="00283E6B"/>
    <w:rsid w:val="00286E43"/>
    <w:rsid w:val="00290DC1"/>
    <w:rsid w:val="00295189"/>
    <w:rsid w:val="002964D9"/>
    <w:rsid w:val="002A1B84"/>
    <w:rsid w:val="002A566E"/>
    <w:rsid w:val="002B15C8"/>
    <w:rsid w:val="002B1C63"/>
    <w:rsid w:val="002B1EB0"/>
    <w:rsid w:val="002B6664"/>
    <w:rsid w:val="002B7CDE"/>
    <w:rsid w:val="002C0D8E"/>
    <w:rsid w:val="002C1F7D"/>
    <w:rsid w:val="002C21D3"/>
    <w:rsid w:val="002D1A72"/>
    <w:rsid w:val="002D3313"/>
    <w:rsid w:val="002D6099"/>
    <w:rsid w:val="002D69CA"/>
    <w:rsid w:val="002D7212"/>
    <w:rsid w:val="002E3D20"/>
    <w:rsid w:val="002F28B3"/>
    <w:rsid w:val="002F2D4E"/>
    <w:rsid w:val="002F3BC2"/>
    <w:rsid w:val="002F500D"/>
    <w:rsid w:val="00300CB0"/>
    <w:rsid w:val="00300FC0"/>
    <w:rsid w:val="003048E4"/>
    <w:rsid w:val="00305802"/>
    <w:rsid w:val="00307287"/>
    <w:rsid w:val="00310B1F"/>
    <w:rsid w:val="00313B34"/>
    <w:rsid w:val="00313CA8"/>
    <w:rsid w:val="00315B2D"/>
    <w:rsid w:val="00317439"/>
    <w:rsid w:val="00324183"/>
    <w:rsid w:val="00326D31"/>
    <w:rsid w:val="00330E73"/>
    <w:rsid w:val="003342BB"/>
    <w:rsid w:val="00335AD2"/>
    <w:rsid w:val="00337284"/>
    <w:rsid w:val="00341BC9"/>
    <w:rsid w:val="003467B9"/>
    <w:rsid w:val="0035277D"/>
    <w:rsid w:val="00352C17"/>
    <w:rsid w:val="0035357C"/>
    <w:rsid w:val="00354302"/>
    <w:rsid w:val="0035635B"/>
    <w:rsid w:val="00357189"/>
    <w:rsid w:val="0037089D"/>
    <w:rsid w:val="0037426D"/>
    <w:rsid w:val="00375598"/>
    <w:rsid w:val="003765D5"/>
    <w:rsid w:val="00384DD1"/>
    <w:rsid w:val="003945F2"/>
    <w:rsid w:val="0039485C"/>
    <w:rsid w:val="003A0989"/>
    <w:rsid w:val="003A144E"/>
    <w:rsid w:val="003A6329"/>
    <w:rsid w:val="003B0AFC"/>
    <w:rsid w:val="003C3A13"/>
    <w:rsid w:val="003C5DDA"/>
    <w:rsid w:val="003C6FDA"/>
    <w:rsid w:val="003D01B5"/>
    <w:rsid w:val="003D0AAD"/>
    <w:rsid w:val="003D1039"/>
    <w:rsid w:val="003E4E0B"/>
    <w:rsid w:val="003E6D54"/>
    <w:rsid w:val="003E7F82"/>
    <w:rsid w:val="00406F84"/>
    <w:rsid w:val="00407EEE"/>
    <w:rsid w:val="004101C0"/>
    <w:rsid w:val="00412D28"/>
    <w:rsid w:val="00416B0A"/>
    <w:rsid w:val="00417054"/>
    <w:rsid w:val="00417064"/>
    <w:rsid w:val="0041785C"/>
    <w:rsid w:val="00417C88"/>
    <w:rsid w:val="00424292"/>
    <w:rsid w:val="004277F3"/>
    <w:rsid w:val="00430102"/>
    <w:rsid w:val="00430D11"/>
    <w:rsid w:val="004312D8"/>
    <w:rsid w:val="0043266E"/>
    <w:rsid w:val="004330FE"/>
    <w:rsid w:val="00433A63"/>
    <w:rsid w:val="00433DFD"/>
    <w:rsid w:val="004417C6"/>
    <w:rsid w:val="00441A4A"/>
    <w:rsid w:val="00441D5E"/>
    <w:rsid w:val="0044781D"/>
    <w:rsid w:val="00453A25"/>
    <w:rsid w:val="00463AC6"/>
    <w:rsid w:val="004643E4"/>
    <w:rsid w:val="00470049"/>
    <w:rsid w:val="00475287"/>
    <w:rsid w:val="00475C1B"/>
    <w:rsid w:val="0048454B"/>
    <w:rsid w:val="004870F6"/>
    <w:rsid w:val="0048769A"/>
    <w:rsid w:val="0049373E"/>
    <w:rsid w:val="0049583B"/>
    <w:rsid w:val="004A5CBD"/>
    <w:rsid w:val="004A77A1"/>
    <w:rsid w:val="004A7F61"/>
    <w:rsid w:val="004B1C67"/>
    <w:rsid w:val="004B72ED"/>
    <w:rsid w:val="004B7F23"/>
    <w:rsid w:val="004C2AF0"/>
    <w:rsid w:val="004C2F0E"/>
    <w:rsid w:val="004C60DC"/>
    <w:rsid w:val="004C765A"/>
    <w:rsid w:val="004E094E"/>
    <w:rsid w:val="004E3B4A"/>
    <w:rsid w:val="004F591C"/>
    <w:rsid w:val="004F64D6"/>
    <w:rsid w:val="004F7677"/>
    <w:rsid w:val="00501768"/>
    <w:rsid w:val="00506390"/>
    <w:rsid w:val="00507669"/>
    <w:rsid w:val="00514CE8"/>
    <w:rsid w:val="00515E20"/>
    <w:rsid w:val="00516A55"/>
    <w:rsid w:val="00526066"/>
    <w:rsid w:val="00535A0A"/>
    <w:rsid w:val="00547613"/>
    <w:rsid w:val="00554E60"/>
    <w:rsid w:val="00554F22"/>
    <w:rsid w:val="005604AA"/>
    <w:rsid w:val="005614ED"/>
    <w:rsid w:val="00562B71"/>
    <w:rsid w:val="00563DF3"/>
    <w:rsid w:val="00564C90"/>
    <w:rsid w:val="005746DB"/>
    <w:rsid w:val="0057751B"/>
    <w:rsid w:val="005801BD"/>
    <w:rsid w:val="00581E16"/>
    <w:rsid w:val="00582555"/>
    <w:rsid w:val="0058421D"/>
    <w:rsid w:val="005848BE"/>
    <w:rsid w:val="005850BD"/>
    <w:rsid w:val="005850F7"/>
    <w:rsid w:val="005868F1"/>
    <w:rsid w:val="00586CE8"/>
    <w:rsid w:val="00587156"/>
    <w:rsid w:val="005904A3"/>
    <w:rsid w:val="00591B5D"/>
    <w:rsid w:val="0059370C"/>
    <w:rsid w:val="00593EC2"/>
    <w:rsid w:val="005954DC"/>
    <w:rsid w:val="00596A33"/>
    <w:rsid w:val="005A441A"/>
    <w:rsid w:val="005B1C20"/>
    <w:rsid w:val="005B44E1"/>
    <w:rsid w:val="005B79BB"/>
    <w:rsid w:val="005C433B"/>
    <w:rsid w:val="005C6C99"/>
    <w:rsid w:val="005C7306"/>
    <w:rsid w:val="005D067F"/>
    <w:rsid w:val="005D16C3"/>
    <w:rsid w:val="005D3A9C"/>
    <w:rsid w:val="005E0917"/>
    <w:rsid w:val="005E1D2C"/>
    <w:rsid w:val="005E6F58"/>
    <w:rsid w:val="005F12D8"/>
    <w:rsid w:val="005F1595"/>
    <w:rsid w:val="005F2695"/>
    <w:rsid w:val="005F3D09"/>
    <w:rsid w:val="005F66BE"/>
    <w:rsid w:val="006001B5"/>
    <w:rsid w:val="00600F97"/>
    <w:rsid w:val="006050D8"/>
    <w:rsid w:val="0060623E"/>
    <w:rsid w:val="006162C0"/>
    <w:rsid w:val="00621F22"/>
    <w:rsid w:val="006229C0"/>
    <w:rsid w:val="00624B97"/>
    <w:rsid w:val="0063034D"/>
    <w:rsid w:val="006342BE"/>
    <w:rsid w:val="0063692E"/>
    <w:rsid w:val="006443BD"/>
    <w:rsid w:val="00652DCA"/>
    <w:rsid w:val="00662D0D"/>
    <w:rsid w:val="00665E28"/>
    <w:rsid w:val="00670F81"/>
    <w:rsid w:val="006723DA"/>
    <w:rsid w:val="006860D0"/>
    <w:rsid w:val="00686D83"/>
    <w:rsid w:val="006873BB"/>
    <w:rsid w:val="0069596E"/>
    <w:rsid w:val="00695A6F"/>
    <w:rsid w:val="00696FF8"/>
    <w:rsid w:val="006A22B6"/>
    <w:rsid w:val="006A335F"/>
    <w:rsid w:val="006A4FB9"/>
    <w:rsid w:val="006B01A0"/>
    <w:rsid w:val="006B0740"/>
    <w:rsid w:val="006B1264"/>
    <w:rsid w:val="006B51D8"/>
    <w:rsid w:val="006B6F33"/>
    <w:rsid w:val="006C123C"/>
    <w:rsid w:val="006C28B5"/>
    <w:rsid w:val="006C56C1"/>
    <w:rsid w:val="006C6B41"/>
    <w:rsid w:val="006C7B67"/>
    <w:rsid w:val="006D0AD0"/>
    <w:rsid w:val="006D686D"/>
    <w:rsid w:val="006E13BA"/>
    <w:rsid w:val="006E2992"/>
    <w:rsid w:val="00702C4F"/>
    <w:rsid w:val="00705F05"/>
    <w:rsid w:val="0070659D"/>
    <w:rsid w:val="007121AA"/>
    <w:rsid w:val="00714300"/>
    <w:rsid w:val="007152D4"/>
    <w:rsid w:val="00717DDC"/>
    <w:rsid w:val="00724676"/>
    <w:rsid w:val="00725F2B"/>
    <w:rsid w:val="00726134"/>
    <w:rsid w:val="007270A4"/>
    <w:rsid w:val="007313F2"/>
    <w:rsid w:val="00732C91"/>
    <w:rsid w:val="007376A2"/>
    <w:rsid w:val="00742936"/>
    <w:rsid w:val="00747E66"/>
    <w:rsid w:val="007540AF"/>
    <w:rsid w:val="00755445"/>
    <w:rsid w:val="007557B1"/>
    <w:rsid w:val="00756E41"/>
    <w:rsid w:val="0076312F"/>
    <w:rsid w:val="00764FD5"/>
    <w:rsid w:val="007719FA"/>
    <w:rsid w:val="00774A33"/>
    <w:rsid w:val="007754E1"/>
    <w:rsid w:val="00775835"/>
    <w:rsid w:val="00782660"/>
    <w:rsid w:val="00784F70"/>
    <w:rsid w:val="00787396"/>
    <w:rsid w:val="007A0711"/>
    <w:rsid w:val="007A0CDD"/>
    <w:rsid w:val="007A6395"/>
    <w:rsid w:val="007B120C"/>
    <w:rsid w:val="007B3C0A"/>
    <w:rsid w:val="007B49DD"/>
    <w:rsid w:val="007B5AC1"/>
    <w:rsid w:val="007B65BE"/>
    <w:rsid w:val="007B671E"/>
    <w:rsid w:val="007B6E61"/>
    <w:rsid w:val="007C133D"/>
    <w:rsid w:val="007C50EF"/>
    <w:rsid w:val="007D04E2"/>
    <w:rsid w:val="007D208F"/>
    <w:rsid w:val="007D2386"/>
    <w:rsid w:val="007E3669"/>
    <w:rsid w:val="007E388C"/>
    <w:rsid w:val="007E6209"/>
    <w:rsid w:val="007F08B4"/>
    <w:rsid w:val="007F3DE0"/>
    <w:rsid w:val="007F43BE"/>
    <w:rsid w:val="007F7226"/>
    <w:rsid w:val="00800566"/>
    <w:rsid w:val="0080083C"/>
    <w:rsid w:val="00805B51"/>
    <w:rsid w:val="00810688"/>
    <w:rsid w:val="00812F23"/>
    <w:rsid w:val="0081458F"/>
    <w:rsid w:val="00814666"/>
    <w:rsid w:val="00816EC0"/>
    <w:rsid w:val="0082466D"/>
    <w:rsid w:val="00825E73"/>
    <w:rsid w:val="00830FDC"/>
    <w:rsid w:val="00833E3C"/>
    <w:rsid w:val="00835D05"/>
    <w:rsid w:val="0083634C"/>
    <w:rsid w:val="0083642C"/>
    <w:rsid w:val="00837502"/>
    <w:rsid w:val="008407ED"/>
    <w:rsid w:val="00840EDE"/>
    <w:rsid w:val="00843380"/>
    <w:rsid w:val="00846799"/>
    <w:rsid w:val="00847D59"/>
    <w:rsid w:val="00847E68"/>
    <w:rsid w:val="0085669F"/>
    <w:rsid w:val="008605E9"/>
    <w:rsid w:val="008607C0"/>
    <w:rsid w:val="00861749"/>
    <w:rsid w:val="00863A19"/>
    <w:rsid w:val="00864F31"/>
    <w:rsid w:val="00864FD9"/>
    <w:rsid w:val="008660C5"/>
    <w:rsid w:val="0087109D"/>
    <w:rsid w:val="00876AA2"/>
    <w:rsid w:val="00880853"/>
    <w:rsid w:val="00882DB3"/>
    <w:rsid w:val="00883BE6"/>
    <w:rsid w:val="00885835"/>
    <w:rsid w:val="00892296"/>
    <w:rsid w:val="00895836"/>
    <w:rsid w:val="00896360"/>
    <w:rsid w:val="008A2E24"/>
    <w:rsid w:val="008A4364"/>
    <w:rsid w:val="008A60A7"/>
    <w:rsid w:val="008A6A00"/>
    <w:rsid w:val="008A72F7"/>
    <w:rsid w:val="008B02A9"/>
    <w:rsid w:val="008B33FA"/>
    <w:rsid w:val="008C0BB6"/>
    <w:rsid w:val="008C4849"/>
    <w:rsid w:val="008C7570"/>
    <w:rsid w:val="008C7CE4"/>
    <w:rsid w:val="008C7EFE"/>
    <w:rsid w:val="008D6492"/>
    <w:rsid w:val="008E62B6"/>
    <w:rsid w:val="008E7EC6"/>
    <w:rsid w:val="008F1025"/>
    <w:rsid w:val="008F6342"/>
    <w:rsid w:val="008F745D"/>
    <w:rsid w:val="008F76AB"/>
    <w:rsid w:val="008F7B0F"/>
    <w:rsid w:val="00902CBC"/>
    <w:rsid w:val="0090387D"/>
    <w:rsid w:val="00904647"/>
    <w:rsid w:val="00912001"/>
    <w:rsid w:val="00916B5F"/>
    <w:rsid w:val="00922CB9"/>
    <w:rsid w:val="009258D7"/>
    <w:rsid w:val="009265EE"/>
    <w:rsid w:val="00932CD5"/>
    <w:rsid w:val="009333F1"/>
    <w:rsid w:val="009345F7"/>
    <w:rsid w:val="00937FFE"/>
    <w:rsid w:val="00941711"/>
    <w:rsid w:val="00942560"/>
    <w:rsid w:val="009446D9"/>
    <w:rsid w:val="009576FB"/>
    <w:rsid w:val="00957AD2"/>
    <w:rsid w:val="00963318"/>
    <w:rsid w:val="00964C42"/>
    <w:rsid w:val="009659A5"/>
    <w:rsid w:val="00966D73"/>
    <w:rsid w:val="00974977"/>
    <w:rsid w:val="00974CDA"/>
    <w:rsid w:val="009774C0"/>
    <w:rsid w:val="009809A7"/>
    <w:rsid w:val="00980BC4"/>
    <w:rsid w:val="00980F1E"/>
    <w:rsid w:val="00981158"/>
    <w:rsid w:val="009826AB"/>
    <w:rsid w:val="009829C8"/>
    <w:rsid w:val="00984572"/>
    <w:rsid w:val="00984D7B"/>
    <w:rsid w:val="009903FB"/>
    <w:rsid w:val="00990670"/>
    <w:rsid w:val="00990BA3"/>
    <w:rsid w:val="00993228"/>
    <w:rsid w:val="009960DD"/>
    <w:rsid w:val="009A253E"/>
    <w:rsid w:val="009A40B6"/>
    <w:rsid w:val="009B188D"/>
    <w:rsid w:val="009B18AE"/>
    <w:rsid w:val="009D0427"/>
    <w:rsid w:val="009D166E"/>
    <w:rsid w:val="009D40AF"/>
    <w:rsid w:val="009D4BB1"/>
    <w:rsid w:val="009D4DB3"/>
    <w:rsid w:val="009E3F6D"/>
    <w:rsid w:val="009E55B0"/>
    <w:rsid w:val="009E69F1"/>
    <w:rsid w:val="009F0387"/>
    <w:rsid w:val="009F36F6"/>
    <w:rsid w:val="009F4AD8"/>
    <w:rsid w:val="009F6C2A"/>
    <w:rsid w:val="00A059F4"/>
    <w:rsid w:val="00A07B59"/>
    <w:rsid w:val="00A113FD"/>
    <w:rsid w:val="00A1452F"/>
    <w:rsid w:val="00A15A63"/>
    <w:rsid w:val="00A1617C"/>
    <w:rsid w:val="00A17B87"/>
    <w:rsid w:val="00A17E10"/>
    <w:rsid w:val="00A4240E"/>
    <w:rsid w:val="00A507CD"/>
    <w:rsid w:val="00A54683"/>
    <w:rsid w:val="00A63E99"/>
    <w:rsid w:val="00A65661"/>
    <w:rsid w:val="00A65F8C"/>
    <w:rsid w:val="00A70DC5"/>
    <w:rsid w:val="00A77E78"/>
    <w:rsid w:val="00A80ABC"/>
    <w:rsid w:val="00A87CAD"/>
    <w:rsid w:val="00A93747"/>
    <w:rsid w:val="00A96989"/>
    <w:rsid w:val="00A971B7"/>
    <w:rsid w:val="00A97EB3"/>
    <w:rsid w:val="00AB0460"/>
    <w:rsid w:val="00AB0D30"/>
    <w:rsid w:val="00AB114B"/>
    <w:rsid w:val="00AB3CD8"/>
    <w:rsid w:val="00AB63A5"/>
    <w:rsid w:val="00AB6A7B"/>
    <w:rsid w:val="00AB7865"/>
    <w:rsid w:val="00AC1528"/>
    <w:rsid w:val="00AC4F68"/>
    <w:rsid w:val="00AC5B0A"/>
    <w:rsid w:val="00AD26F7"/>
    <w:rsid w:val="00AD6312"/>
    <w:rsid w:val="00AE0184"/>
    <w:rsid w:val="00AE203B"/>
    <w:rsid w:val="00AE5B6C"/>
    <w:rsid w:val="00AE7E9A"/>
    <w:rsid w:val="00AF054A"/>
    <w:rsid w:val="00AF20CF"/>
    <w:rsid w:val="00AF309C"/>
    <w:rsid w:val="00AF4FF4"/>
    <w:rsid w:val="00AF53B4"/>
    <w:rsid w:val="00B0264D"/>
    <w:rsid w:val="00B06271"/>
    <w:rsid w:val="00B10A13"/>
    <w:rsid w:val="00B1428E"/>
    <w:rsid w:val="00B14A93"/>
    <w:rsid w:val="00B21D4D"/>
    <w:rsid w:val="00B21F0A"/>
    <w:rsid w:val="00B21FE9"/>
    <w:rsid w:val="00B27731"/>
    <w:rsid w:val="00B30356"/>
    <w:rsid w:val="00B30C3B"/>
    <w:rsid w:val="00B333BA"/>
    <w:rsid w:val="00B35D7B"/>
    <w:rsid w:val="00B46701"/>
    <w:rsid w:val="00B47664"/>
    <w:rsid w:val="00B5126E"/>
    <w:rsid w:val="00B5298C"/>
    <w:rsid w:val="00B61E75"/>
    <w:rsid w:val="00B66790"/>
    <w:rsid w:val="00B67690"/>
    <w:rsid w:val="00B72344"/>
    <w:rsid w:val="00B74768"/>
    <w:rsid w:val="00B76F8A"/>
    <w:rsid w:val="00B77B12"/>
    <w:rsid w:val="00B807D2"/>
    <w:rsid w:val="00B80819"/>
    <w:rsid w:val="00B80B87"/>
    <w:rsid w:val="00B84B41"/>
    <w:rsid w:val="00B875DC"/>
    <w:rsid w:val="00BA293B"/>
    <w:rsid w:val="00BA3F4E"/>
    <w:rsid w:val="00BA4402"/>
    <w:rsid w:val="00BA4BD5"/>
    <w:rsid w:val="00BA683A"/>
    <w:rsid w:val="00BA6E49"/>
    <w:rsid w:val="00BB13BF"/>
    <w:rsid w:val="00BB2C9B"/>
    <w:rsid w:val="00BB5F1C"/>
    <w:rsid w:val="00BB6B30"/>
    <w:rsid w:val="00BB70EB"/>
    <w:rsid w:val="00BC26D0"/>
    <w:rsid w:val="00BC64DE"/>
    <w:rsid w:val="00BC6626"/>
    <w:rsid w:val="00BE1903"/>
    <w:rsid w:val="00BE3FD6"/>
    <w:rsid w:val="00BE473F"/>
    <w:rsid w:val="00BE4D11"/>
    <w:rsid w:val="00BE6184"/>
    <w:rsid w:val="00BE715D"/>
    <w:rsid w:val="00BF0EFB"/>
    <w:rsid w:val="00BF1222"/>
    <w:rsid w:val="00BF6251"/>
    <w:rsid w:val="00C00DB3"/>
    <w:rsid w:val="00C02155"/>
    <w:rsid w:val="00C1383D"/>
    <w:rsid w:val="00C13C5E"/>
    <w:rsid w:val="00C1535C"/>
    <w:rsid w:val="00C169F5"/>
    <w:rsid w:val="00C30DBE"/>
    <w:rsid w:val="00C41AEC"/>
    <w:rsid w:val="00C41B61"/>
    <w:rsid w:val="00C465EC"/>
    <w:rsid w:val="00C502CB"/>
    <w:rsid w:val="00C55248"/>
    <w:rsid w:val="00C626CE"/>
    <w:rsid w:val="00C63108"/>
    <w:rsid w:val="00C65F6B"/>
    <w:rsid w:val="00C67A00"/>
    <w:rsid w:val="00C743AF"/>
    <w:rsid w:val="00C743F3"/>
    <w:rsid w:val="00C77DDB"/>
    <w:rsid w:val="00C81F8C"/>
    <w:rsid w:val="00C90024"/>
    <w:rsid w:val="00C9402B"/>
    <w:rsid w:val="00C95CEA"/>
    <w:rsid w:val="00CA027B"/>
    <w:rsid w:val="00CA50E1"/>
    <w:rsid w:val="00CA7466"/>
    <w:rsid w:val="00CB29B7"/>
    <w:rsid w:val="00CB48D2"/>
    <w:rsid w:val="00CB7CD4"/>
    <w:rsid w:val="00CD018C"/>
    <w:rsid w:val="00CD60C4"/>
    <w:rsid w:val="00CD6EF2"/>
    <w:rsid w:val="00CE24E5"/>
    <w:rsid w:val="00CE36DF"/>
    <w:rsid w:val="00CE4523"/>
    <w:rsid w:val="00CE7461"/>
    <w:rsid w:val="00CF157B"/>
    <w:rsid w:val="00CF1826"/>
    <w:rsid w:val="00CF3B7F"/>
    <w:rsid w:val="00CF7E03"/>
    <w:rsid w:val="00D03E72"/>
    <w:rsid w:val="00D042B7"/>
    <w:rsid w:val="00D057CC"/>
    <w:rsid w:val="00D068C3"/>
    <w:rsid w:val="00D12324"/>
    <w:rsid w:val="00D14688"/>
    <w:rsid w:val="00D1645D"/>
    <w:rsid w:val="00D168B2"/>
    <w:rsid w:val="00D16EEE"/>
    <w:rsid w:val="00D17161"/>
    <w:rsid w:val="00D2019B"/>
    <w:rsid w:val="00D20501"/>
    <w:rsid w:val="00D31D9C"/>
    <w:rsid w:val="00D3663E"/>
    <w:rsid w:val="00D37AB5"/>
    <w:rsid w:val="00D40B32"/>
    <w:rsid w:val="00D47348"/>
    <w:rsid w:val="00D5198D"/>
    <w:rsid w:val="00D565CB"/>
    <w:rsid w:val="00D6382C"/>
    <w:rsid w:val="00D66B84"/>
    <w:rsid w:val="00D67E07"/>
    <w:rsid w:val="00D70790"/>
    <w:rsid w:val="00D71294"/>
    <w:rsid w:val="00D770B1"/>
    <w:rsid w:val="00D8048A"/>
    <w:rsid w:val="00D863D8"/>
    <w:rsid w:val="00D90F22"/>
    <w:rsid w:val="00D95D78"/>
    <w:rsid w:val="00DA4795"/>
    <w:rsid w:val="00DA598A"/>
    <w:rsid w:val="00DA6550"/>
    <w:rsid w:val="00DB5FB1"/>
    <w:rsid w:val="00DB622A"/>
    <w:rsid w:val="00DB722A"/>
    <w:rsid w:val="00DB72FA"/>
    <w:rsid w:val="00DC134C"/>
    <w:rsid w:val="00DC1CF6"/>
    <w:rsid w:val="00DC1DAF"/>
    <w:rsid w:val="00DC256F"/>
    <w:rsid w:val="00DD53A9"/>
    <w:rsid w:val="00DD5E86"/>
    <w:rsid w:val="00DD780F"/>
    <w:rsid w:val="00DE6E4F"/>
    <w:rsid w:val="00DE74FD"/>
    <w:rsid w:val="00DE7B46"/>
    <w:rsid w:val="00DF660C"/>
    <w:rsid w:val="00DF6AEB"/>
    <w:rsid w:val="00DF6C18"/>
    <w:rsid w:val="00DF7776"/>
    <w:rsid w:val="00DF77DF"/>
    <w:rsid w:val="00E02CD3"/>
    <w:rsid w:val="00E03D43"/>
    <w:rsid w:val="00E053E1"/>
    <w:rsid w:val="00E06EEF"/>
    <w:rsid w:val="00E127FD"/>
    <w:rsid w:val="00E16EC1"/>
    <w:rsid w:val="00E177E9"/>
    <w:rsid w:val="00E203A2"/>
    <w:rsid w:val="00E20CEA"/>
    <w:rsid w:val="00E3072D"/>
    <w:rsid w:val="00E338C7"/>
    <w:rsid w:val="00E34052"/>
    <w:rsid w:val="00E47F7B"/>
    <w:rsid w:val="00E559A1"/>
    <w:rsid w:val="00E57F30"/>
    <w:rsid w:val="00E62C71"/>
    <w:rsid w:val="00E62F1D"/>
    <w:rsid w:val="00E71AC8"/>
    <w:rsid w:val="00E8143C"/>
    <w:rsid w:val="00E81C86"/>
    <w:rsid w:val="00E82E68"/>
    <w:rsid w:val="00E84E4A"/>
    <w:rsid w:val="00E913C9"/>
    <w:rsid w:val="00E94431"/>
    <w:rsid w:val="00EA3FED"/>
    <w:rsid w:val="00EA4506"/>
    <w:rsid w:val="00EA7EB3"/>
    <w:rsid w:val="00EB067C"/>
    <w:rsid w:val="00EB0DE8"/>
    <w:rsid w:val="00EB190D"/>
    <w:rsid w:val="00EB1918"/>
    <w:rsid w:val="00EB3275"/>
    <w:rsid w:val="00EB425F"/>
    <w:rsid w:val="00EB56C2"/>
    <w:rsid w:val="00EC253F"/>
    <w:rsid w:val="00EC543E"/>
    <w:rsid w:val="00EC5CD5"/>
    <w:rsid w:val="00EC7413"/>
    <w:rsid w:val="00EC7486"/>
    <w:rsid w:val="00EC7B4A"/>
    <w:rsid w:val="00EC7F44"/>
    <w:rsid w:val="00ED2A8D"/>
    <w:rsid w:val="00ED59D2"/>
    <w:rsid w:val="00ED7D02"/>
    <w:rsid w:val="00EF2B27"/>
    <w:rsid w:val="00EF2CA9"/>
    <w:rsid w:val="00EF380E"/>
    <w:rsid w:val="00EF5A9F"/>
    <w:rsid w:val="00EF7687"/>
    <w:rsid w:val="00F05189"/>
    <w:rsid w:val="00F07C50"/>
    <w:rsid w:val="00F15237"/>
    <w:rsid w:val="00F24C15"/>
    <w:rsid w:val="00F271CB"/>
    <w:rsid w:val="00F273C3"/>
    <w:rsid w:val="00F323C2"/>
    <w:rsid w:val="00F32A04"/>
    <w:rsid w:val="00F352EA"/>
    <w:rsid w:val="00F36F2E"/>
    <w:rsid w:val="00F449FF"/>
    <w:rsid w:val="00F46673"/>
    <w:rsid w:val="00F504DC"/>
    <w:rsid w:val="00F50CFF"/>
    <w:rsid w:val="00F548FA"/>
    <w:rsid w:val="00F55400"/>
    <w:rsid w:val="00F612DD"/>
    <w:rsid w:val="00F75BBD"/>
    <w:rsid w:val="00F83B09"/>
    <w:rsid w:val="00F83CA5"/>
    <w:rsid w:val="00F843B8"/>
    <w:rsid w:val="00F913E0"/>
    <w:rsid w:val="00F93B6E"/>
    <w:rsid w:val="00F94DF1"/>
    <w:rsid w:val="00FA1697"/>
    <w:rsid w:val="00FA3BD1"/>
    <w:rsid w:val="00FA4EA4"/>
    <w:rsid w:val="00FA7294"/>
    <w:rsid w:val="00FB3B71"/>
    <w:rsid w:val="00FB3C5B"/>
    <w:rsid w:val="00FB4865"/>
    <w:rsid w:val="00FB4BBE"/>
    <w:rsid w:val="00FB58A4"/>
    <w:rsid w:val="00FB734F"/>
    <w:rsid w:val="00FC1370"/>
    <w:rsid w:val="00FC41AB"/>
    <w:rsid w:val="00FC5815"/>
    <w:rsid w:val="00FC73D8"/>
    <w:rsid w:val="00FC7D50"/>
    <w:rsid w:val="00FD0B64"/>
    <w:rsid w:val="00FD3AC9"/>
    <w:rsid w:val="00FE14D2"/>
    <w:rsid w:val="00FE2922"/>
    <w:rsid w:val="00FE4CDD"/>
    <w:rsid w:val="00FE514B"/>
    <w:rsid w:val="00FF27A1"/>
    <w:rsid w:val="00FF5320"/>
    <w:rsid w:val="00FF6486"/>
    <w:rsid w:val="00FF6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2D7DCF"/>
  <w15:docId w15:val="{870C4B10-4274-412C-A218-EF3279FF2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locked="1" w:semiHidden="1" w:uiPriority="0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locked="1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229C0"/>
    <w:pPr>
      <w:spacing w:after="200" w:line="276" w:lineRule="auto"/>
    </w:pPr>
    <w:rPr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99"/>
    <w:rsid w:val="006E2992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raopastraipa">
    <w:name w:val="List Paragraph"/>
    <w:basedOn w:val="prastasis"/>
    <w:uiPriority w:val="99"/>
    <w:qFormat/>
    <w:rsid w:val="009659A5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rsid w:val="004A77A1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4A77A1"/>
  </w:style>
  <w:style w:type="paragraph" w:styleId="Porat">
    <w:name w:val="footer"/>
    <w:basedOn w:val="prastasis"/>
    <w:link w:val="PoratDiagrama"/>
    <w:uiPriority w:val="99"/>
    <w:rsid w:val="004A77A1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4A77A1"/>
  </w:style>
  <w:style w:type="paragraph" w:styleId="Debesliotekstas">
    <w:name w:val="Balloon Text"/>
    <w:basedOn w:val="prastasis"/>
    <w:link w:val="DebesliotekstasDiagrama"/>
    <w:uiPriority w:val="99"/>
    <w:rsid w:val="00CF3B7F"/>
    <w:rPr>
      <w:rFonts w:ascii="Times New Roman" w:hAnsi="Times New Roman"/>
      <w:sz w:val="2"/>
      <w:szCs w:val="20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locked/>
    <w:rsid w:val="001335D5"/>
    <w:rPr>
      <w:rFonts w:ascii="Times New Roman" w:hAnsi="Times New Roman"/>
      <w:sz w:val="2"/>
      <w:lang w:eastAsia="en-US"/>
    </w:rPr>
  </w:style>
  <w:style w:type="paragraph" w:styleId="Pataisymai">
    <w:name w:val="Revision"/>
    <w:hidden/>
    <w:uiPriority w:val="99"/>
    <w:semiHidden/>
    <w:rsid w:val="00056BE7"/>
    <w:rPr>
      <w:lang w:eastAsia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A97E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A97E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A97EB3"/>
    <w:rPr>
      <w:sz w:val="20"/>
      <w:szCs w:val="20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A97E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A97EB3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18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6093</Words>
  <Characters>3474</Characters>
  <Application>Microsoft Office Word</Application>
  <DocSecurity>0</DocSecurity>
  <Lines>28</Lines>
  <Paragraphs>19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SKUODO RAJONO SAVIVALDYBĖS 2013 METŲ BIUDŽETO VYKDYMO ATASKAITŲ AIŠKINAMASIS RAŠTAS</vt:lpstr>
    </vt:vector>
  </TitlesOfParts>
  <Company/>
  <LinksUpToDate>false</LinksUpToDate>
  <CharactersWithSpaces>9548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SKUODO RAJONO SAVIVALDYBĖS 2013 METŲ BIUDŽETO VYKDYMO ATASKAITŲ AIŠKINAMASIS RAŠTAS</dc:title>
  <dc:creator>Darbuotojas</dc:creator>
  <cp:lastModifiedBy>Sadauskienė, Dalia</cp:lastModifiedBy>
  <cp:revision>3</cp:revision>
  <cp:lastPrinted>2022-03-14T13:07:00Z</cp:lastPrinted>
  <dcterms:created xsi:type="dcterms:W3CDTF">2024-05-16T07:52:00Z</dcterms:created>
  <dcterms:modified xsi:type="dcterms:W3CDTF">2024-05-16T09:59:00Z</dcterms:modified>
</cp:coreProperties>
</file>